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F79" w:rsidRPr="00845F79" w:rsidRDefault="00845F79" w:rsidP="00845F79">
      <w:pPr>
        <w:spacing w:after="0"/>
        <w:jc w:val="center"/>
        <w:rPr>
          <w:rFonts w:ascii="Times New Roman" w:eastAsia="Calibri" w:hAnsi="Times New Roman" w:cs="Times New Roman"/>
          <w:b/>
          <w:sz w:val="16"/>
          <w:szCs w:val="16"/>
        </w:rPr>
      </w:pPr>
      <w:r w:rsidRPr="00845F79">
        <w:rPr>
          <w:rFonts w:ascii="Times New Roman" w:eastAsia="Calibri" w:hAnsi="Times New Roman" w:cs="Times New Roman"/>
          <w:b/>
          <w:sz w:val="16"/>
          <w:szCs w:val="16"/>
        </w:rPr>
        <w:t>ДЕПАРТАМЕНТ ОБРАЗОВАНИЯ БЕЛГОРОДСКОЙ ОБЛАСТИ</w:t>
      </w:r>
    </w:p>
    <w:p w:rsidR="00845F79" w:rsidRPr="00845F79" w:rsidRDefault="00845F79" w:rsidP="00845F79">
      <w:pPr>
        <w:spacing w:after="0"/>
        <w:jc w:val="center"/>
        <w:rPr>
          <w:rFonts w:ascii="Times New Roman" w:eastAsia="Calibri" w:hAnsi="Times New Roman" w:cs="Times New Roman"/>
          <w:b/>
          <w:sz w:val="16"/>
          <w:szCs w:val="16"/>
        </w:rPr>
      </w:pPr>
      <w:r w:rsidRPr="00845F79">
        <w:rPr>
          <w:rFonts w:ascii="Times New Roman" w:eastAsia="Calibri" w:hAnsi="Times New Roman" w:cs="Times New Roman"/>
          <w:b/>
          <w:sz w:val="16"/>
          <w:szCs w:val="16"/>
        </w:rPr>
        <w:t>ОБЛАСТНОЕ ГОСУДАРСТВЕННОЕ  АВТОНОМНОЕ ПРОФЕССИОНАЛЬНОЕ ОБРАЗОВАТЕЛЬНОЕ УЧРЕЖДЕНИЕ</w:t>
      </w:r>
    </w:p>
    <w:p w:rsidR="00845F79" w:rsidRPr="00845F79" w:rsidRDefault="00845F79" w:rsidP="00845F79">
      <w:pPr>
        <w:spacing w:after="0"/>
        <w:jc w:val="center"/>
        <w:rPr>
          <w:rFonts w:ascii="Times New Roman" w:eastAsia="Calibri" w:hAnsi="Times New Roman" w:cs="Times New Roman"/>
          <w:b/>
          <w:sz w:val="16"/>
          <w:szCs w:val="16"/>
        </w:rPr>
      </w:pPr>
      <w:r w:rsidRPr="00845F79">
        <w:rPr>
          <w:rFonts w:ascii="Times New Roman" w:eastAsia="Calibri" w:hAnsi="Times New Roman" w:cs="Times New Roman"/>
          <w:b/>
          <w:sz w:val="16"/>
          <w:szCs w:val="16"/>
        </w:rPr>
        <w:t>«ГУБКИНСКИЙ ГОРНО-ПОЛИТЕХНИЧЕСКИЙ КОЛЛЕДЖ»</w:t>
      </w:r>
    </w:p>
    <w:p w:rsidR="00845F79" w:rsidRPr="00845F79" w:rsidRDefault="00845F79" w:rsidP="00845F79">
      <w:pPr>
        <w:rPr>
          <w:rFonts w:ascii="Times New Roman" w:eastAsia="Calibri" w:hAnsi="Times New Roman" w:cs="Times New Roman"/>
          <w:b/>
          <w:sz w:val="16"/>
          <w:szCs w:val="16"/>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Default="00845F79" w:rsidP="00845F79">
      <w:pPr>
        <w:rPr>
          <w:rFonts w:ascii="Times New Roman" w:eastAsia="Calibri" w:hAnsi="Times New Roman" w:cs="Times New Roman"/>
          <w:sz w:val="28"/>
          <w:szCs w:val="28"/>
        </w:rPr>
      </w:pPr>
    </w:p>
    <w:p w:rsidR="00BC0DEB" w:rsidRDefault="00BC0DEB" w:rsidP="00845F79">
      <w:pPr>
        <w:rPr>
          <w:rFonts w:ascii="Times New Roman" w:eastAsia="Calibri" w:hAnsi="Times New Roman" w:cs="Times New Roman"/>
          <w:sz w:val="28"/>
          <w:szCs w:val="28"/>
        </w:rPr>
      </w:pPr>
    </w:p>
    <w:p w:rsidR="00BC0DEB" w:rsidRPr="00845F79" w:rsidRDefault="00BC0DEB"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spacing w:after="0"/>
        <w:jc w:val="center"/>
        <w:rPr>
          <w:rFonts w:ascii="Times New Roman" w:eastAsia="Calibri" w:hAnsi="Times New Roman" w:cs="Times New Roman"/>
          <w:b/>
          <w:i/>
          <w:sz w:val="40"/>
          <w:szCs w:val="40"/>
        </w:rPr>
      </w:pPr>
      <w:r w:rsidRPr="00845F79">
        <w:rPr>
          <w:rFonts w:ascii="Times New Roman" w:eastAsia="Calibri" w:hAnsi="Times New Roman" w:cs="Times New Roman"/>
          <w:b/>
          <w:i/>
          <w:sz w:val="40"/>
          <w:szCs w:val="40"/>
        </w:rPr>
        <w:t>КУРС ЛЕКЦИЙ</w:t>
      </w:r>
    </w:p>
    <w:p w:rsidR="00845F79" w:rsidRPr="00845F79" w:rsidRDefault="00845F79" w:rsidP="00845F79">
      <w:pPr>
        <w:spacing w:after="0"/>
        <w:jc w:val="center"/>
        <w:rPr>
          <w:rFonts w:ascii="Times New Roman" w:eastAsia="Calibri" w:hAnsi="Times New Roman" w:cs="Times New Roman"/>
          <w:b/>
          <w:sz w:val="28"/>
          <w:szCs w:val="28"/>
        </w:rPr>
      </w:pPr>
      <w:r w:rsidRPr="00845F79">
        <w:rPr>
          <w:rFonts w:ascii="Times New Roman" w:eastAsia="Calibri" w:hAnsi="Times New Roman" w:cs="Times New Roman"/>
          <w:b/>
          <w:sz w:val="28"/>
          <w:szCs w:val="28"/>
        </w:rPr>
        <w:t xml:space="preserve">по  дисциплине   </w:t>
      </w:r>
    </w:p>
    <w:p w:rsidR="00845F79" w:rsidRPr="00845F79" w:rsidRDefault="00845F79" w:rsidP="00845F79">
      <w:pPr>
        <w:spacing w:after="0"/>
        <w:jc w:val="center"/>
        <w:rPr>
          <w:rFonts w:ascii="Times New Roman" w:eastAsia="Calibri" w:hAnsi="Times New Roman" w:cs="Times New Roman"/>
          <w:b/>
          <w:sz w:val="28"/>
          <w:szCs w:val="28"/>
        </w:rPr>
      </w:pPr>
      <w:r w:rsidRPr="00845F79">
        <w:rPr>
          <w:rFonts w:ascii="Times New Roman" w:eastAsia="Calibri" w:hAnsi="Times New Roman" w:cs="Times New Roman"/>
          <w:b/>
          <w:sz w:val="28"/>
          <w:szCs w:val="28"/>
        </w:rPr>
        <w:t>ОП.12    ОСНОВЫ ПРЕДПРИНИМАТЕЛЬСТВА</w:t>
      </w:r>
    </w:p>
    <w:p w:rsidR="00845F79" w:rsidRPr="00845F79" w:rsidRDefault="00845F79" w:rsidP="00845F79">
      <w:pPr>
        <w:spacing w:after="0"/>
        <w:jc w:val="center"/>
        <w:rPr>
          <w:rFonts w:ascii="Times New Roman" w:eastAsia="Calibri" w:hAnsi="Times New Roman" w:cs="Times New Roman"/>
          <w:b/>
          <w:sz w:val="28"/>
          <w:szCs w:val="28"/>
        </w:rPr>
      </w:pPr>
    </w:p>
    <w:p w:rsidR="00845F79" w:rsidRPr="00845F79" w:rsidRDefault="00845F79" w:rsidP="00BC0DEB">
      <w:pPr>
        <w:rPr>
          <w:rFonts w:ascii="Times New Roman" w:eastAsia="Calibri" w:hAnsi="Times New Roman" w:cs="Times New Roman"/>
          <w:sz w:val="28"/>
          <w:szCs w:val="28"/>
        </w:rPr>
      </w:pPr>
      <w:r w:rsidRPr="00845F79">
        <w:rPr>
          <w:rFonts w:ascii="Times New Roman" w:eastAsia="Calibri" w:hAnsi="Times New Roman" w:cs="Times New Roman"/>
          <w:b/>
          <w:color w:val="000000"/>
          <w:sz w:val="28"/>
          <w:szCs w:val="28"/>
        </w:rPr>
        <w:t xml:space="preserve">        </w:t>
      </w:r>
      <w:r w:rsidR="00BC0DEB">
        <w:rPr>
          <w:rFonts w:ascii="Times New Roman" w:eastAsia="Calibri" w:hAnsi="Times New Roman" w:cs="Times New Roman"/>
          <w:b/>
          <w:color w:val="000000"/>
          <w:sz w:val="28"/>
          <w:szCs w:val="28"/>
        </w:rPr>
        <w:t xml:space="preserve"> </w:t>
      </w: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Default="00845F79" w:rsidP="00845F79">
      <w:pPr>
        <w:rPr>
          <w:rFonts w:ascii="Times New Roman" w:eastAsia="Calibri" w:hAnsi="Times New Roman" w:cs="Times New Roman"/>
          <w:sz w:val="28"/>
          <w:szCs w:val="28"/>
        </w:rPr>
      </w:pPr>
    </w:p>
    <w:p w:rsidR="00BC0DEB" w:rsidRPr="00845F79" w:rsidRDefault="00BC0DEB"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jc w:val="center"/>
        <w:rPr>
          <w:rFonts w:ascii="Times New Roman" w:eastAsia="Calibri" w:hAnsi="Times New Roman" w:cs="Times New Roman"/>
          <w:b/>
          <w:sz w:val="28"/>
          <w:szCs w:val="28"/>
        </w:rPr>
      </w:pPr>
      <w:r w:rsidRPr="00845F79">
        <w:rPr>
          <w:rFonts w:ascii="Times New Roman" w:eastAsia="Calibri" w:hAnsi="Times New Roman" w:cs="Times New Roman"/>
          <w:b/>
          <w:sz w:val="28"/>
          <w:szCs w:val="28"/>
        </w:rPr>
        <w:t>2021</w:t>
      </w:r>
    </w:p>
    <w:p w:rsidR="00845F79" w:rsidRPr="00845F79" w:rsidRDefault="00845F79" w:rsidP="00BC0DEB">
      <w:pPr>
        <w:jc w:val="both"/>
        <w:rPr>
          <w:rFonts w:ascii="Times New Roman" w:eastAsia="Calibri" w:hAnsi="Times New Roman" w:cs="Times New Roman"/>
          <w:sz w:val="28"/>
          <w:szCs w:val="28"/>
        </w:rPr>
      </w:pPr>
      <w:r w:rsidRPr="00845F79">
        <w:rPr>
          <w:rFonts w:ascii="Times New Roman" w:eastAsia="Calibri" w:hAnsi="Times New Roman" w:cs="Times New Roman"/>
          <w:sz w:val="28"/>
          <w:szCs w:val="28"/>
        </w:rPr>
        <w:lastRenderedPageBreak/>
        <w:tab/>
      </w:r>
      <w:r w:rsidR="00120F35">
        <w:rPr>
          <w:rFonts w:ascii="Times New Roman" w:eastAsia="Calibri" w:hAnsi="Times New Roman" w:cs="Times New Roman"/>
          <w:sz w:val="28"/>
          <w:szCs w:val="28"/>
        </w:rPr>
        <w:t xml:space="preserve">   </w:t>
      </w:r>
      <w:r w:rsidRPr="00845F79">
        <w:rPr>
          <w:rFonts w:ascii="Times New Roman" w:eastAsia="Calibri" w:hAnsi="Times New Roman" w:cs="Times New Roman"/>
          <w:sz w:val="28"/>
          <w:szCs w:val="28"/>
        </w:rPr>
        <w:t xml:space="preserve">Методическая разработка </w:t>
      </w:r>
      <w:r w:rsidR="00120F35">
        <w:rPr>
          <w:rFonts w:ascii="Times New Roman" w:eastAsia="Calibri" w:hAnsi="Times New Roman" w:cs="Times New Roman"/>
          <w:sz w:val="28"/>
          <w:szCs w:val="28"/>
        </w:rPr>
        <w:t xml:space="preserve">«Курс лекций» </w:t>
      </w:r>
      <w:r w:rsidRPr="00845F79">
        <w:rPr>
          <w:rFonts w:ascii="Times New Roman" w:eastAsia="Calibri" w:hAnsi="Times New Roman" w:cs="Times New Roman"/>
          <w:sz w:val="28"/>
          <w:szCs w:val="28"/>
        </w:rPr>
        <w:t xml:space="preserve"> учебной дисциплины </w:t>
      </w:r>
      <w:r w:rsidR="00120F35">
        <w:rPr>
          <w:rFonts w:ascii="Times New Roman" w:eastAsia="Calibri" w:hAnsi="Times New Roman" w:cs="Times New Roman"/>
          <w:sz w:val="28"/>
          <w:szCs w:val="28"/>
        </w:rPr>
        <w:t xml:space="preserve">   </w:t>
      </w:r>
      <w:r w:rsidRPr="00845F79">
        <w:rPr>
          <w:rFonts w:ascii="Times New Roman" w:eastAsia="Calibri" w:hAnsi="Times New Roman" w:cs="Times New Roman"/>
          <w:sz w:val="28"/>
          <w:szCs w:val="28"/>
        </w:rPr>
        <w:t xml:space="preserve"> </w:t>
      </w:r>
      <w:r w:rsidR="00120F35">
        <w:rPr>
          <w:rFonts w:ascii="Times New Roman" w:eastAsia="Calibri" w:hAnsi="Times New Roman" w:cs="Times New Roman"/>
          <w:sz w:val="28"/>
          <w:szCs w:val="28"/>
        </w:rPr>
        <w:t>«</w:t>
      </w:r>
      <w:bookmarkStart w:id="0" w:name="_GoBack"/>
      <w:bookmarkEnd w:id="0"/>
      <w:r w:rsidRPr="00845F79">
        <w:rPr>
          <w:rFonts w:ascii="Times New Roman" w:eastAsia="Calibri" w:hAnsi="Times New Roman" w:cs="Times New Roman"/>
          <w:sz w:val="28"/>
          <w:szCs w:val="28"/>
        </w:rPr>
        <w:t>Основы предпринимательства»   является составной частью учебно-методического комплекса дисциплины  ОП .13 Основы предпринимательства</w:t>
      </w:r>
      <w:proofErr w:type="gramStart"/>
      <w:r w:rsidRPr="00845F79">
        <w:rPr>
          <w:rFonts w:ascii="Times New Roman" w:eastAsia="Calibri" w:hAnsi="Times New Roman" w:cs="Times New Roman"/>
          <w:sz w:val="28"/>
          <w:szCs w:val="28"/>
        </w:rPr>
        <w:t xml:space="preserve"> ,</w:t>
      </w:r>
      <w:proofErr w:type="gramEnd"/>
      <w:r w:rsidRPr="00845F79">
        <w:rPr>
          <w:rFonts w:ascii="Times New Roman" w:eastAsia="Calibri" w:hAnsi="Times New Roman" w:cs="Times New Roman"/>
          <w:sz w:val="28"/>
          <w:szCs w:val="28"/>
        </w:rPr>
        <w:t xml:space="preserve">  разработана    на основе </w:t>
      </w:r>
      <w:r w:rsidRPr="00845F79">
        <w:rPr>
          <w:rFonts w:ascii="Times New Roman" w:eastAsia="Times New Roman" w:hAnsi="Times New Roman" w:cs="Times New Roman"/>
          <w:color w:val="000000"/>
          <w:sz w:val="28"/>
          <w:szCs w:val="28"/>
          <w:lang w:eastAsia="ru-RU"/>
        </w:rPr>
        <w:t>рабочей п</w:t>
      </w:r>
      <w:r w:rsidR="00BC0DEB">
        <w:rPr>
          <w:rFonts w:ascii="Times New Roman" w:eastAsia="Times New Roman" w:hAnsi="Times New Roman" w:cs="Times New Roman"/>
          <w:color w:val="000000"/>
          <w:sz w:val="28"/>
          <w:szCs w:val="28"/>
          <w:lang w:eastAsia="ru-RU"/>
        </w:rPr>
        <w:t xml:space="preserve">рограммы по данной дисциплине и служит </w:t>
      </w:r>
      <w:r w:rsidR="00BC0DEB" w:rsidRPr="00BC0DEB">
        <w:rPr>
          <w:rFonts w:ascii="Times New Roman" w:eastAsia="Times New Roman" w:hAnsi="Times New Roman" w:cs="Times New Roman"/>
          <w:color w:val="000000"/>
          <w:sz w:val="28"/>
          <w:szCs w:val="28"/>
          <w:lang w:eastAsia="ru-RU"/>
        </w:rPr>
        <w:t xml:space="preserve">для </w:t>
      </w:r>
      <w:r w:rsidRPr="00BC0DEB">
        <w:rPr>
          <w:rFonts w:ascii="Times New Roman" w:eastAsia="Calibri" w:hAnsi="Times New Roman" w:cs="Times New Roman"/>
          <w:sz w:val="28"/>
          <w:szCs w:val="28"/>
        </w:rPr>
        <w:t xml:space="preserve"> </w:t>
      </w:r>
      <w:r w:rsidR="00BC0DEB" w:rsidRPr="00BC0DEB">
        <w:rPr>
          <w:rFonts w:ascii="Times New Roman" w:hAnsi="Times New Roman" w:cs="Times New Roman"/>
          <w:sz w:val="28"/>
          <w:szCs w:val="28"/>
        </w:rPr>
        <w:t xml:space="preserve">  использования в учебном процессе в среднем профессиональном образовании при освоении программ подготовки специалистов среднего звена, а также по программам квалифицированных рабочих служащих</w:t>
      </w:r>
      <w:r w:rsidR="00BC0DEB">
        <w:rPr>
          <w:rFonts w:ascii="Times New Roman" w:hAnsi="Times New Roman" w:cs="Times New Roman"/>
          <w:sz w:val="28"/>
          <w:szCs w:val="28"/>
        </w:rPr>
        <w:t>.</w:t>
      </w:r>
    </w:p>
    <w:p w:rsidR="00845F79" w:rsidRPr="00845F79" w:rsidRDefault="00845F79" w:rsidP="00845F79">
      <w:pPr>
        <w:rPr>
          <w:rFonts w:ascii="Times New Roman" w:eastAsia="Calibri" w:hAnsi="Times New Roman" w:cs="Times New Roman"/>
          <w:sz w:val="28"/>
          <w:szCs w:val="28"/>
        </w:rPr>
      </w:pPr>
      <w:r w:rsidRPr="00845F79">
        <w:rPr>
          <w:rFonts w:ascii="Times New Roman" w:eastAsia="Calibri" w:hAnsi="Times New Roman" w:cs="Times New Roman"/>
          <w:sz w:val="28"/>
          <w:szCs w:val="28"/>
        </w:rPr>
        <w:t xml:space="preserve">        </w:t>
      </w:r>
    </w:p>
    <w:p w:rsidR="00845F79" w:rsidRPr="00845F79" w:rsidRDefault="00845F79" w:rsidP="00845F79">
      <w:pPr>
        <w:rPr>
          <w:rFonts w:ascii="Times New Roman" w:eastAsia="Calibri" w:hAnsi="Times New Roman" w:cs="Times New Roman"/>
          <w:sz w:val="28"/>
          <w:szCs w:val="28"/>
        </w:rPr>
      </w:pPr>
      <w:r w:rsidRPr="00845F79">
        <w:rPr>
          <w:rFonts w:ascii="Times New Roman" w:eastAsia="Calibri" w:hAnsi="Times New Roman" w:cs="Times New Roman"/>
          <w:sz w:val="28"/>
          <w:szCs w:val="28"/>
        </w:rPr>
        <w:tab/>
      </w:r>
      <w:r w:rsidRPr="00845F79">
        <w:rPr>
          <w:rFonts w:ascii="Times New Roman" w:eastAsia="Calibri" w:hAnsi="Times New Roman" w:cs="Times New Roman"/>
          <w:sz w:val="28"/>
          <w:szCs w:val="28"/>
        </w:rPr>
        <w:tab/>
      </w:r>
      <w:r w:rsidRPr="00845F79">
        <w:rPr>
          <w:rFonts w:ascii="Times New Roman" w:eastAsia="Calibri" w:hAnsi="Times New Roman" w:cs="Times New Roman"/>
          <w:sz w:val="28"/>
          <w:szCs w:val="28"/>
        </w:rPr>
        <w:tab/>
      </w:r>
      <w:r w:rsidRPr="00845F79">
        <w:rPr>
          <w:rFonts w:ascii="Times New Roman" w:eastAsia="Calibri" w:hAnsi="Times New Roman" w:cs="Times New Roman"/>
          <w:sz w:val="28"/>
          <w:szCs w:val="28"/>
        </w:rPr>
        <w:tab/>
      </w: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b/>
          <w:sz w:val="24"/>
          <w:szCs w:val="24"/>
        </w:rPr>
      </w:pPr>
      <w:r w:rsidRPr="00845F79">
        <w:rPr>
          <w:rFonts w:ascii="Times New Roman" w:eastAsia="Calibri" w:hAnsi="Times New Roman" w:cs="Times New Roman"/>
          <w:b/>
          <w:sz w:val="24"/>
          <w:szCs w:val="24"/>
        </w:rPr>
        <w:t>ОДОБРЕНО</w:t>
      </w:r>
      <w:r w:rsidRPr="00845F79">
        <w:rPr>
          <w:rFonts w:ascii="Times New Roman" w:eastAsia="Calibri" w:hAnsi="Times New Roman" w:cs="Times New Roman"/>
          <w:b/>
          <w:sz w:val="24"/>
          <w:szCs w:val="24"/>
        </w:rPr>
        <w:tab/>
      </w:r>
      <w:r w:rsidRPr="00845F79">
        <w:rPr>
          <w:rFonts w:ascii="Times New Roman" w:eastAsia="Calibri" w:hAnsi="Times New Roman" w:cs="Times New Roman"/>
          <w:b/>
          <w:sz w:val="24"/>
          <w:szCs w:val="24"/>
        </w:rPr>
        <w:tab/>
      </w:r>
      <w:r w:rsidRPr="00845F79">
        <w:rPr>
          <w:rFonts w:ascii="Times New Roman" w:eastAsia="Calibri" w:hAnsi="Times New Roman" w:cs="Times New Roman"/>
          <w:b/>
          <w:sz w:val="24"/>
          <w:szCs w:val="24"/>
        </w:rPr>
        <w:tab/>
      </w:r>
      <w:r w:rsidRPr="00845F79">
        <w:rPr>
          <w:rFonts w:ascii="Times New Roman" w:eastAsia="Calibri" w:hAnsi="Times New Roman" w:cs="Times New Roman"/>
          <w:b/>
          <w:sz w:val="24"/>
          <w:szCs w:val="24"/>
        </w:rPr>
        <w:tab/>
      </w:r>
      <w:r w:rsidRPr="00845F79">
        <w:rPr>
          <w:rFonts w:ascii="Times New Roman" w:eastAsia="Calibri" w:hAnsi="Times New Roman" w:cs="Times New Roman"/>
          <w:b/>
          <w:sz w:val="24"/>
          <w:szCs w:val="24"/>
        </w:rPr>
        <w:tab/>
      </w:r>
      <w:r w:rsidRPr="00845F79">
        <w:rPr>
          <w:rFonts w:ascii="Times New Roman" w:eastAsia="Calibri" w:hAnsi="Times New Roman" w:cs="Times New Roman"/>
          <w:b/>
          <w:sz w:val="24"/>
          <w:szCs w:val="24"/>
        </w:rPr>
        <w:tab/>
      </w:r>
      <w:r w:rsidRPr="00845F79">
        <w:rPr>
          <w:rFonts w:ascii="Times New Roman" w:eastAsia="Calibri" w:hAnsi="Times New Roman" w:cs="Times New Roman"/>
          <w:b/>
          <w:sz w:val="24"/>
          <w:szCs w:val="24"/>
        </w:rPr>
        <w:tab/>
        <w:t xml:space="preserve">      СОГЛАСОВАНО</w:t>
      </w:r>
    </w:p>
    <w:p w:rsidR="00845F79" w:rsidRPr="00845F79" w:rsidRDefault="00845F79" w:rsidP="00845F79">
      <w:pPr>
        <w:spacing w:after="0"/>
        <w:rPr>
          <w:rFonts w:ascii="Times New Roman" w:eastAsia="Calibri" w:hAnsi="Times New Roman" w:cs="Times New Roman"/>
          <w:sz w:val="24"/>
          <w:szCs w:val="24"/>
        </w:rPr>
      </w:pPr>
      <w:r w:rsidRPr="00845F79">
        <w:rPr>
          <w:rFonts w:ascii="Times New Roman" w:eastAsia="Calibri" w:hAnsi="Times New Roman" w:cs="Times New Roman"/>
          <w:sz w:val="24"/>
          <w:szCs w:val="24"/>
        </w:rPr>
        <w:t>предметной цикловой комиссией</w:t>
      </w:r>
      <w:r w:rsidRPr="00845F79">
        <w:rPr>
          <w:rFonts w:ascii="Times New Roman" w:eastAsia="Calibri" w:hAnsi="Times New Roman" w:cs="Times New Roman"/>
          <w:sz w:val="24"/>
          <w:szCs w:val="24"/>
        </w:rPr>
        <w:tab/>
      </w:r>
      <w:r w:rsidRPr="00845F79">
        <w:rPr>
          <w:rFonts w:ascii="Times New Roman" w:eastAsia="Calibri" w:hAnsi="Times New Roman" w:cs="Times New Roman"/>
          <w:sz w:val="24"/>
          <w:szCs w:val="24"/>
        </w:rPr>
        <w:tab/>
      </w:r>
      <w:r w:rsidRPr="00845F79">
        <w:rPr>
          <w:rFonts w:ascii="Times New Roman" w:eastAsia="Calibri" w:hAnsi="Times New Roman" w:cs="Times New Roman"/>
          <w:sz w:val="24"/>
          <w:szCs w:val="24"/>
        </w:rPr>
        <w:tab/>
        <w:t xml:space="preserve">                 заместитель директора                                                                                         </w:t>
      </w:r>
    </w:p>
    <w:p w:rsidR="00845F79" w:rsidRPr="00845F79" w:rsidRDefault="00845F79" w:rsidP="00845F79">
      <w:pPr>
        <w:spacing w:after="0"/>
        <w:rPr>
          <w:rFonts w:ascii="Times New Roman" w:eastAsia="Calibri" w:hAnsi="Times New Roman" w:cs="Times New Roman"/>
          <w:sz w:val="24"/>
          <w:szCs w:val="24"/>
        </w:rPr>
      </w:pPr>
      <w:r w:rsidRPr="00845F79">
        <w:rPr>
          <w:rFonts w:ascii="Times New Roman" w:eastAsia="Calibri" w:hAnsi="Times New Roman" w:cs="Times New Roman"/>
          <w:sz w:val="24"/>
          <w:szCs w:val="24"/>
        </w:rPr>
        <w:t>Протокол №______ от ________</w:t>
      </w:r>
      <w:r w:rsidRPr="00845F79">
        <w:rPr>
          <w:rFonts w:ascii="Times New Roman" w:eastAsia="Calibri" w:hAnsi="Times New Roman" w:cs="Times New Roman"/>
          <w:sz w:val="24"/>
          <w:szCs w:val="24"/>
        </w:rPr>
        <w:tab/>
      </w:r>
      <w:r w:rsidRPr="00845F79">
        <w:rPr>
          <w:rFonts w:ascii="Times New Roman" w:eastAsia="Calibri" w:hAnsi="Times New Roman" w:cs="Times New Roman"/>
          <w:sz w:val="24"/>
          <w:szCs w:val="24"/>
        </w:rPr>
        <w:tab/>
        <w:t xml:space="preserve">                            __________</w:t>
      </w:r>
      <w:proofErr w:type="spellStart"/>
      <w:r w:rsidRPr="00845F79">
        <w:rPr>
          <w:rFonts w:ascii="Times New Roman" w:eastAsia="Calibri" w:hAnsi="Times New Roman" w:cs="Times New Roman"/>
          <w:sz w:val="24"/>
          <w:szCs w:val="24"/>
        </w:rPr>
        <w:t>С.А.Репина</w:t>
      </w:r>
      <w:proofErr w:type="spellEnd"/>
    </w:p>
    <w:p w:rsidR="00845F79" w:rsidRPr="00845F79" w:rsidRDefault="00845F79" w:rsidP="00845F79">
      <w:pPr>
        <w:rPr>
          <w:rFonts w:ascii="Times New Roman" w:eastAsia="Calibri" w:hAnsi="Times New Roman" w:cs="Times New Roman"/>
          <w:sz w:val="24"/>
          <w:szCs w:val="24"/>
        </w:rPr>
      </w:pPr>
      <w:r w:rsidRPr="00845F79">
        <w:rPr>
          <w:rFonts w:ascii="Times New Roman" w:eastAsia="Calibri" w:hAnsi="Times New Roman" w:cs="Times New Roman"/>
          <w:sz w:val="24"/>
          <w:szCs w:val="24"/>
        </w:rPr>
        <w:t>председатель________</w:t>
      </w:r>
      <w:proofErr w:type="spellStart"/>
      <w:r w:rsidRPr="00845F79">
        <w:rPr>
          <w:rFonts w:ascii="Times New Roman" w:eastAsia="Calibri" w:hAnsi="Times New Roman" w:cs="Times New Roman"/>
          <w:sz w:val="24"/>
          <w:szCs w:val="24"/>
        </w:rPr>
        <w:t>Г.И.Щепихина</w:t>
      </w:r>
      <w:proofErr w:type="spellEnd"/>
      <w:r w:rsidRPr="00845F79">
        <w:rPr>
          <w:rFonts w:ascii="Times New Roman" w:eastAsia="Calibri" w:hAnsi="Times New Roman" w:cs="Times New Roman"/>
          <w:sz w:val="24"/>
          <w:szCs w:val="24"/>
        </w:rPr>
        <w:tab/>
      </w:r>
      <w:r w:rsidRPr="00845F79">
        <w:rPr>
          <w:rFonts w:ascii="Times New Roman" w:eastAsia="Calibri" w:hAnsi="Times New Roman" w:cs="Times New Roman"/>
          <w:sz w:val="24"/>
          <w:szCs w:val="24"/>
        </w:rPr>
        <w:tab/>
        <w:t xml:space="preserve">                «____»___________2021г.  </w:t>
      </w: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b/>
          <w:sz w:val="24"/>
          <w:szCs w:val="24"/>
        </w:rPr>
      </w:pPr>
      <w:r w:rsidRPr="00845F79">
        <w:rPr>
          <w:rFonts w:ascii="Times New Roman" w:eastAsia="Calibri" w:hAnsi="Times New Roman" w:cs="Times New Roman"/>
          <w:b/>
          <w:sz w:val="24"/>
          <w:szCs w:val="24"/>
        </w:rPr>
        <w:t>Разработчик:</w:t>
      </w:r>
    </w:p>
    <w:p w:rsidR="00845F79" w:rsidRPr="00845F79" w:rsidRDefault="00845F79" w:rsidP="00845F79">
      <w:pPr>
        <w:rPr>
          <w:rFonts w:ascii="Times New Roman" w:eastAsia="Calibri" w:hAnsi="Times New Roman" w:cs="Times New Roman"/>
          <w:sz w:val="24"/>
          <w:szCs w:val="24"/>
        </w:rPr>
      </w:pPr>
      <w:r w:rsidRPr="00845F79">
        <w:rPr>
          <w:rFonts w:ascii="Times New Roman" w:eastAsia="Calibri" w:hAnsi="Times New Roman" w:cs="Times New Roman"/>
          <w:sz w:val="24"/>
          <w:szCs w:val="24"/>
        </w:rPr>
        <w:t>Щепихина Г.И., преподаватель специальных дисциплин</w:t>
      </w: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845F79" w:rsidRPr="00845F79" w:rsidRDefault="00845F79" w:rsidP="00845F79">
      <w:pPr>
        <w:rPr>
          <w:rFonts w:ascii="Times New Roman" w:eastAsia="Calibri" w:hAnsi="Times New Roman" w:cs="Times New Roman"/>
          <w:sz w:val="28"/>
          <w:szCs w:val="28"/>
        </w:rPr>
      </w:pPr>
    </w:p>
    <w:p w:rsidR="00C20F7F" w:rsidRDefault="00C20F7F" w:rsidP="00860EE2">
      <w:pPr>
        <w:spacing w:after="0" w:line="360" w:lineRule="auto"/>
        <w:ind w:firstLine="720"/>
        <w:jc w:val="both"/>
        <w:rPr>
          <w:rFonts w:ascii="Times New Roman" w:eastAsia="Times New Roman" w:hAnsi="Times New Roman" w:cs="Times New Roman"/>
          <w:sz w:val="20"/>
          <w:szCs w:val="20"/>
          <w:lang w:eastAsia="ru-RU"/>
        </w:rPr>
      </w:pPr>
    </w:p>
    <w:p w:rsidR="00C20F7F" w:rsidRDefault="00C20F7F" w:rsidP="00860EE2">
      <w:pPr>
        <w:spacing w:after="0" w:line="360" w:lineRule="auto"/>
        <w:ind w:firstLine="720"/>
        <w:jc w:val="both"/>
        <w:rPr>
          <w:rFonts w:ascii="Times New Roman" w:eastAsia="Times New Roman" w:hAnsi="Times New Roman" w:cs="Times New Roman"/>
          <w:sz w:val="20"/>
          <w:szCs w:val="20"/>
          <w:lang w:eastAsia="ru-RU"/>
        </w:rPr>
      </w:pPr>
    </w:p>
    <w:p w:rsidR="00C20F7F" w:rsidRDefault="00C20F7F" w:rsidP="00860EE2">
      <w:pPr>
        <w:spacing w:after="0" w:line="360" w:lineRule="auto"/>
        <w:ind w:firstLine="720"/>
        <w:jc w:val="both"/>
        <w:rPr>
          <w:rFonts w:ascii="Times New Roman" w:eastAsia="Times New Roman" w:hAnsi="Times New Roman" w:cs="Times New Roman"/>
          <w:sz w:val="20"/>
          <w:szCs w:val="20"/>
          <w:lang w:eastAsia="ru-RU"/>
        </w:rPr>
      </w:pPr>
    </w:p>
    <w:p w:rsidR="00C20F7F" w:rsidRDefault="00C20F7F" w:rsidP="00860EE2">
      <w:pPr>
        <w:spacing w:after="0" w:line="360" w:lineRule="auto"/>
        <w:ind w:firstLine="720"/>
        <w:jc w:val="both"/>
        <w:rPr>
          <w:rFonts w:ascii="Times New Roman" w:eastAsia="Times New Roman" w:hAnsi="Times New Roman" w:cs="Times New Roman"/>
          <w:sz w:val="20"/>
          <w:szCs w:val="20"/>
          <w:lang w:eastAsia="ru-RU"/>
        </w:rPr>
      </w:pPr>
    </w:p>
    <w:p w:rsidR="00C20F7F" w:rsidRDefault="00C20F7F" w:rsidP="00860EE2">
      <w:pPr>
        <w:spacing w:after="0" w:line="360" w:lineRule="auto"/>
        <w:ind w:firstLine="720"/>
        <w:jc w:val="both"/>
        <w:rPr>
          <w:rFonts w:ascii="Times New Roman" w:eastAsia="Times New Roman" w:hAnsi="Times New Roman" w:cs="Times New Roman"/>
          <w:sz w:val="20"/>
          <w:szCs w:val="20"/>
          <w:lang w:eastAsia="ru-RU"/>
        </w:rPr>
      </w:pPr>
    </w:p>
    <w:p w:rsidR="00C20F7F" w:rsidRDefault="00C20F7F" w:rsidP="00BC0DEB">
      <w:pPr>
        <w:spacing w:after="0" w:line="360" w:lineRule="auto"/>
        <w:jc w:val="both"/>
        <w:rPr>
          <w:rFonts w:ascii="Times New Roman" w:eastAsia="Times New Roman" w:hAnsi="Times New Roman" w:cs="Times New Roman"/>
          <w:sz w:val="20"/>
          <w:szCs w:val="20"/>
          <w:lang w:eastAsia="ru-RU"/>
        </w:rPr>
      </w:pPr>
    </w:p>
    <w:p w:rsidR="00C20F7F" w:rsidRPr="00860EE2" w:rsidRDefault="00C20F7F" w:rsidP="000801DF">
      <w:pPr>
        <w:spacing w:after="0" w:line="360" w:lineRule="auto"/>
        <w:jc w:val="both"/>
        <w:rPr>
          <w:rFonts w:ascii="Times New Roman" w:eastAsia="Times New Roman" w:hAnsi="Times New Roman" w:cs="Times New Roman"/>
          <w:sz w:val="20"/>
          <w:szCs w:val="20"/>
          <w:lang w:eastAsia="ru-RU"/>
        </w:rPr>
      </w:pPr>
    </w:p>
    <w:p w:rsidR="00860EE2" w:rsidRPr="00860EE2" w:rsidRDefault="00860EE2" w:rsidP="00860EE2">
      <w:pPr>
        <w:keepNext/>
        <w:spacing w:after="0" w:line="240" w:lineRule="auto"/>
        <w:jc w:val="both"/>
        <w:outlineLvl w:val="0"/>
        <w:rPr>
          <w:rFonts w:ascii="Times New Roman" w:eastAsia="Times New Roman" w:hAnsi="Times New Roman" w:cs="Times New Roman"/>
          <w:b/>
          <w:sz w:val="28"/>
          <w:szCs w:val="28"/>
          <w:lang w:eastAsia="ru-RU"/>
        </w:rPr>
      </w:pPr>
      <w:r w:rsidRPr="00860EE2">
        <w:rPr>
          <w:rFonts w:ascii="Times New Roman" w:eastAsia="Times New Roman" w:hAnsi="Times New Roman" w:cs="Times New Roman"/>
          <w:b/>
          <w:sz w:val="28"/>
          <w:szCs w:val="28"/>
          <w:lang w:eastAsia="ru-RU"/>
        </w:rPr>
        <w:lastRenderedPageBreak/>
        <w:t>СОДЕРЖАНИЕ</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Введение………………………………………………………………………3</w:t>
      </w:r>
    </w:p>
    <w:p w:rsidR="00860EE2" w:rsidRPr="00860EE2" w:rsidRDefault="00C20F7F" w:rsidP="00C20F7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60EE2" w:rsidRPr="00860EE2">
        <w:rPr>
          <w:rFonts w:ascii="Times New Roman" w:eastAsia="Times New Roman" w:hAnsi="Times New Roman" w:cs="Times New Roman"/>
          <w:sz w:val="28"/>
          <w:szCs w:val="28"/>
          <w:lang w:eastAsia="ru-RU"/>
        </w:rPr>
        <w:t>Определение п</w:t>
      </w:r>
      <w:r>
        <w:rPr>
          <w:rFonts w:ascii="Times New Roman" w:eastAsia="Times New Roman" w:hAnsi="Times New Roman" w:cs="Times New Roman"/>
          <w:sz w:val="28"/>
          <w:szCs w:val="28"/>
          <w:lang w:eastAsia="ru-RU"/>
        </w:rPr>
        <w:t>редпринимательства………………………………..……</w:t>
      </w:r>
      <w:r w:rsidR="00860EE2" w:rsidRPr="00860EE2">
        <w:rPr>
          <w:rFonts w:ascii="Times New Roman" w:eastAsia="Times New Roman" w:hAnsi="Times New Roman" w:cs="Times New Roman"/>
          <w:sz w:val="28"/>
          <w:szCs w:val="28"/>
          <w:lang w:eastAsia="ru-RU"/>
        </w:rPr>
        <w:t>..5</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1.1. Природа предпринимательского дохода……………………………….5</w:t>
      </w:r>
    </w:p>
    <w:p w:rsidR="00860EE2" w:rsidRPr="00860EE2" w:rsidRDefault="00C20F7F" w:rsidP="00C20F7F">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860EE2" w:rsidRPr="00860EE2">
        <w:rPr>
          <w:rFonts w:ascii="Times New Roman" w:eastAsia="Times New Roman" w:hAnsi="Times New Roman" w:cs="Times New Roman"/>
          <w:sz w:val="28"/>
          <w:szCs w:val="28"/>
          <w:lang w:eastAsia="ru-RU"/>
        </w:rPr>
        <w:t>Виды и формы предпри</w:t>
      </w:r>
      <w:r>
        <w:rPr>
          <w:rFonts w:ascii="Times New Roman" w:eastAsia="Times New Roman" w:hAnsi="Times New Roman" w:cs="Times New Roman"/>
          <w:sz w:val="28"/>
          <w:szCs w:val="28"/>
          <w:lang w:eastAsia="ru-RU"/>
        </w:rPr>
        <w:t>нимательской деятельности…………………..</w:t>
      </w:r>
      <w:r w:rsidR="00860EE2" w:rsidRPr="00860EE2">
        <w:rPr>
          <w:rFonts w:ascii="Times New Roman" w:eastAsia="Times New Roman" w:hAnsi="Times New Roman" w:cs="Times New Roman"/>
          <w:sz w:val="28"/>
          <w:szCs w:val="28"/>
          <w:lang w:eastAsia="ru-RU"/>
        </w:rPr>
        <w:t>...7</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2.1. Товарищества…………………………………………………………….9</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2.2.Хозяйственные общества……………………………………………….10</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2.3.Государственные и муниципальные унитарные предприятия……….11</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2.4.Производственные кооперативы (артели)……………………………..12</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3. Малое предпринимательство…………………………………………….13</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4. Инновационная деятельность предприятия……………………………..20</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5. Факторинг как форма финансирования бизнеса………………………..24</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5.1.Экономическое содержание факторинга………………………………24</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5.2. Затраты факторинга…………………………………………………….25</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5.3. Гибкость…………………………………………………………………26</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5.4. Виды факторинга……………………………………………………….27</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6. Венчурное предпринимательство……………………………………….29</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6.1.Роль венчурного предпринимательства в современной экономике…30</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6.2.Становление венчурной индустрии в России…………………………33</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7. Франчайзинг – форма предпринимательства…………………………...37</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7.1.Сущность франчайзинга и его роль в рыночной экономике…………37</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7.2. Преимущества франчайзинга………………………………………….41</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8. Предпринимательские риски…………………………………………….45</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8.1.Классификация видов рисков…………………………………………..45</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8.2. Изменение риска………………………………………………………..51</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8.3. Виды предпринимательских потерь…………………………………..52</w:t>
      </w:r>
    </w:p>
    <w:p w:rsidR="00860EE2" w:rsidRPr="00860EE2" w:rsidRDefault="00860EE2" w:rsidP="00860EE2">
      <w:pPr>
        <w:spacing w:after="0" w:line="240" w:lineRule="auto"/>
        <w:rPr>
          <w:rFonts w:ascii="Times New Roman" w:eastAsia="Times New Roman" w:hAnsi="Times New Roman" w:cs="Times New Roman"/>
          <w:sz w:val="28"/>
          <w:szCs w:val="28"/>
          <w:lang w:eastAsia="ru-RU"/>
        </w:rPr>
      </w:pPr>
      <w:r w:rsidRPr="00860EE2">
        <w:rPr>
          <w:rFonts w:ascii="Times New Roman" w:eastAsia="Times New Roman" w:hAnsi="Times New Roman" w:cs="Times New Roman"/>
          <w:sz w:val="28"/>
          <w:szCs w:val="28"/>
          <w:lang w:eastAsia="ru-RU"/>
        </w:rPr>
        <w:t>8.4. Риски в деятельности предприятий…………………………………...54</w:t>
      </w:r>
    </w:p>
    <w:p w:rsidR="00860EE2" w:rsidRPr="00860EE2" w:rsidRDefault="00860EE2" w:rsidP="00860EE2">
      <w:pPr>
        <w:spacing w:after="0" w:line="240" w:lineRule="auto"/>
        <w:jc w:val="both"/>
        <w:rPr>
          <w:rFonts w:ascii="Times New Roman" w:eastAsia="Times New Roman" w:hAnsi="Times New Roman" w:cs="Times New Roman"/>
          <w:sz w:val="28"/>
          <w:szCs w:val="28"/>
          <w:lang w:eastAsia="ru-RU"/>
        </w:rPr>
      </w:pPr>
    </w:p>
    <w:p w:rsidR="00860EE2" w:rsidRPr="00860EE2" w:rsidRDefault="00860EE2" w:rsidP="00860EE2">
      <w:pPr>
        <w:spacing w:after="0" w:line="240" w:lineRule="auto"/>
        <w:jc w:val="both"/>
        <w:rPr>
          <w:rFonts w:ascii="Times New Roman" w:eastAsia="Times New Roman" w:hAnsi="Times New Roman" w:cs="Times New Roman"/>
          <w:sz w:val="20"/>
          <w:szCs w:val="20"/>
          <w:lang w:eastAsia="ru-RU"/>
        </w:rPr>
      </w:pPr>
    </w:p>
    <w:p w:rsidR="00860EE2" w:rsidRPr="00860EE2" w:rsidRDefault="00860EE2" w:rsidP="00860EE2">
      <w:pPr>
        <w:keepNext/>
        <w:spacing w:after="0" w:line="480" w:lineRule="auto"/>
        <w:ind w:firstLine="720"/>
        <w:jc w:val="both"/>
        <w:outlineLvl w:val="0"/>
        <w:rPr>
          <w:rFonts w:ascii="Times New Roman" w:eastAsia="Times New Roman" w:hAnsi="Times New Roman" w:cs="Times New Roman"/>
          <w:b/>
          <w:sz w:val="20"/>
          <w:szCs w:val="20"/>
          <w:lang w:eastAsia="ru-RU"/>
        </w:rPr>
      </w:pPr>
      <w:r w:rsidRPr="00860EE2">
        <w:rPr>
          <w:rFonts w:ascii="Times New Roman" w:eastAsia="Times New Roman" w:hAnsi="Times New Roman" w:cs="Times New Roman"/>
          <w:sz w:val="32"/>
          <w:szCs w:val="20"/>
          <w:lang w:eastAsia="ru-RU"/>
        </w:rPr>
        <w:br w:type="page"/>
      </w:r>
    </w:p>
    <w:p w:rsidR="00860EE2" w:rsidRPr="00860EE2" w:rsidRDefault="00860EE2" w:rsidP="00860EE2">
      <w:pPr>
        <w:keepNext/>
        <w:spacing w:after="0" w:line="480" w:lineRule="auto"/>
        <w:ind w:firstLine="720"/>
        <w:jc w:val="both"/>
        <w:outlineLvl w:val="0"/>
        <w:rPr>
          <w:rFonts w:ascii="Times New Roman" w:eastAsia="Times New Roman" w:hAnsi="Times New Roman" w:cs="Times New Roman"/>
          <w:b/>
          <w:sz w:val="24"/>
          <w:szCs w:val="20"/>
          <w:lang w:eastAsia="ru-RU"/>
        </w:rPr>
      </w:pPr>
      <w:r w:rsidRPr="00860EE2">
        <w:rPr>
          <w:rFonts w:ascii="Times New Roman" w:eastAsia="Times New Roman" w:hAnsi="Times New Roman" w:cs="Times New Roman"/>
          <w:b/>
          <w:sz w:val="24"/>
          <w:szCs w:val="20"/>
          <w:lang w:eastAsia="ru-RU"/>
        </w:rPr>
        <w:lastRenderedPageBreak/>
        <w:t>ВВЕДЕНИЕ</w:t>
      </w:r>
    </w:p>
    <w:p w:rsidR="00860EE2" w:rsidRPr="00860EE2" w:rsidRDefault="00860EE2" w:rsidP="00860EE2">
      <w:pPr>
        <w:tabs>
          <w:tab w:val="left" w:pos="5245"/>
        </w:tabs>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b/>
          <w:i/>
          <w:sz w:val="24"/>
          <w:szCs w:val="24"/>
          <w:lang w:eastAsia="ru-RU"/>
        </w:rPr>
        <w:t xml:space="preserve">Предпринимательство </w:t>
      </w:r>
      <w:r w:rsidRPr="00860EE2">
        <w:rPr>
          <w:rFonts w:ascii="Times New Roman" w:eastAsia="Times New Roman" w:hAnsi="Times New Roman" w:cs="Times New Roman"/>
          <w:sz w:val="24"/>
          <w:szCs w:val="24"/>
          <w:lang w:eastAsia="ru-RU"/>
        </w:rPr>
        <w:t>– неотъемлемая часть хозяйственной деятельности руководителей и специалистов предприятия, коммерческих и финансовых организаций. Предпринимательство является одной из наиболее активных форм экономической деятельности. Поведение людей выходит за рамки обыденных схем, когда они рискуют чем-то (имуществом, падением популярности, деньгами, положение и т.д.).</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Предприниматели не всегда знают, продадут ли они все свои товары (услуги) и насколько выгодно. Они идут на риск: ведь подобные товары и услуги поступают на рынок и от других производителей. </w:t>
      </w:r>
      <w:proofErr w:type="gramStart"/>
      <w:r w:rsidRPr="00860EE2">
        <w:rPr>
          <w:rFonts w:ascii="Times New Roman" w:eastAsia="Times New Roman" w:hAnsi="Times New Roman" w:cs="Times New Roman"/>
          <w:sz w:val="24"/>
          <w:szCs w:val="24"/>
          <w:lang w:eastAsia="ru-RU"/>
        </w:rPr>
        <w:t xml:space="preserve">Это обстоятельство как раз и создает условия для возникновения такой деятельности, которая выражается в вечном поиске улучшения своего положения в сравнении с существующим, всегда заставляет предпринимать что-то для того, чтобы процветать и развиваться. </w:t>
      </w:r>
      <w:proofErr w:type="gramEnd"/>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b/>
          <w:i/>
          <w:sz w:val="24"/>
          <w:szCs w:val="24"/>
          <w:lang w:eastAsia="ru-RU"/>
        </w:rPr>
        <w:t>Предпринимательство</w:t>
      </w:r>
      <w:r w:rsidRPr="00860EE2">
        <w:rPr>
          <w:rFonts w:ascii="Times New Roman" w:eastAsia="Times New Roman" w:hAnsi="Times New Roman" w:cs="Times New Roman"/>
          <w:i/>
          <w:sz w:val="24"/>
          <w:szCs w:val="24"/>
          <w:lang w:eastAsia="ru-RU"/>
        </w:rPr>
        <w:t xml:space="preserve"> </w:t>
      </w:r>
      <w:r w:rsidRPr="00860EE2">
        <w:rPr>
          <w:rFonts w:ascii="Times New Roman" w:eastAsia="Times New Roman" w:hAnsi="Times New Roman" w:cs="Times New Roman"/>
          <w:sz w:val="24"/>
          <w:szCs w:val="24"/>
          <w:lang w:eastAsia="ru-RU"/>
        </w:rPr>
        <w:t xml:space="preserve">– это процесс создания чего-то нового, что обладает стоимостью, а </w:t>
      </w:r>
      <w:r w:rsidRPr="00860EE2">
        <w:rPr>
          <w:rFonts w:ascii="Times New Roman" w:eastAsia="Times New Roman" w:hAnsi="Times New Roman" w:cs="Times New Roman"/>
          <w:i/>
          <w:sz w:val="24"/>
          <w:szCs w:val="24"/>
          <w:lang w:eastAsia="ru-RU"/>
        </w:rPr>
        <w:t xml:space="preserve">предприниматель </w:t>
      </w:r>
      <w:r w:rsidRPr="00860EE2">
        <w:rPr>
          <w:rFonts w:ascii="Times New Roman" w:eastAsia="Times New Roman" w:hAnsi="Times New Roman" w:cs="Times New Roman"/>
          <w:sz w:val="24"/>
          <w:szCs w:val="24"/>
          <w:lang w:eastAsia="ru-RU"/>
        </w:rPr>
        <w:t xml:space="preserve">– это человек, который  затрачивает на это все силы, берет на себя весь риск, получая в награду деньги и удовлетворение </w:t>
      </w:r>
      <w:proofErr w:type="gramStart"/>
      <w:r w:rsidRPr="00860EE2">
        <w:rPr>
          <w:rFonts w:ascii="Times New Roman" w:eastAsia="Times New Roman" w:hAnsi="Times New Roman" w:cs="Times New Roman"/>
          <w:sz w:val="24"/>
          <w:szCs w:val="24"/>
          <w:lang w:eastAsia="ru-RU"/>
        </w:rPr>
        <w:t>достигнутым</w:t>
      </w:r>
      <w:proofErr w:type="gramEnd"/>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 xml:space="preserve">К </w:t>
      </w:r>
      <w:r w:rsidRPr="00860EE2">
        <w:rPr>
          <w:rFonts w:ascii="Times New Roman" w:eastAsia="Times New Roman" w:hAnsi="Times New Roman" w:cs="Times New Roman"/>
          <w:b/>
          <w:i/>
          <w:sz w:val="24"/>
          <w:szCs w:val="24"/>
          <w:lang w:eastAsia="ru-RU"/>
        </w:rPr>
        <w:t>важнейшим чертам предпринимательства</w:t>
      </w:r>
      <w:r w:rsidRPr="00860EE2">
        <w:rPr>
          <w:rFonts w:ascii="Times New Roman" w:eastAsia="Times New Roman" w:hAnsi="Times New Roman" w:cs="Times New Roman"/>
          <w:b/>
          <w:sz w:val="24"/>
          <w:szCs w:val="24"/>
          <w:lang w:eastAsia="ru-RU"/>
        </w:rPr>
        <w:t xml:space="preserve"> относятся: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самостоятельность и независимость хозяйствующих субъектов</w:t>
      </w:r>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Любой предприниматель свободен в принятии решения по тому или иному вопросу, но в рамках правовых норм;</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t xml:space="preserve">- </w:t>
      </w:r>
      <w:r w:rsidRPr="00860EE2">
        <w:rPr>
          <w:rFonts w:ascii="Times New Roman" w:eastAsia="Times New Roman" w:hAnsi="Times New Roman" w:cs="Times New Roman"/>
          <w:i/>
          <w:sz w:val="24"/>
          <w:szCs w:val="24"/>
          <w:lang w:eastAsia="ru-RU"/>
        </w:rPr>
        <w:t>экономическая заинтересованность.</w:t>
      </w:r>
      <w:r w:rsidRPr="00860EE2">
        <w:rPr>
          <w:rFonts w:ascii="Times New Roman" w:eastAsia="Times New Roman" w:hAnsi="Times New Roman" w:cs="Times New Roman"/>
          <w:sz w:val="24"/>
          <w:szCs w:val="24"/>
          <w:lang w:eastAsia="ru-RU"/>
        </w:rPr>
        <w:t xml:space="preserve"> Одна их главных целей предпринимательства – получение максимально возможной прибыли. Преследуя свои сугубо личные интересы получения высокого дохода, предприниматель способствует и достижению общественного интереса;</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r>
      <w:r w:rsidRPr="00860EE2">
        <w:rPr>
          <w:rFonts w:ascii="Times New Roman" w:eastAsia="Times New Roman" w:hAnsi="Times New Roman" w:cs="Times New Roman"/>
          <w:i/>
          <w:sz w:val="24"/>
          <w:szCs w:val="24"/>
          <w:lang w:eastAsia="ru-RU"/>
        </w:rPr>
        <w:t>- хозяйственный риск и ответственность.</w:t>
      </w:r>
      <w:r w:rsidRPr="00860EE2">
        <w:rPr>
          <w:rFonts w:ascii="Times New Roman" w:eastAsia="Times New Roman" w:hAnsi="Times New Roman" w:cs="Times New Roman"/>
          <w:sz w:val="24"/>
          <w:szCs w:val="24"/>
          <w:lang w:eastAsia="ru-RU"/>
        </w:rPr>
        <w:t xml:space="preserve"> При любых, даже самых выверенных, расчетах неопределенность и риск остаются.</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t>Все вышеперечисленные признаки предпринимательства взаимосвязаны и действуют одновременно.</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r>
      <w:r w:rsidRPr="00860EE2">
        <w:rPr>
          <w:rFonts w:ascii="Times New Roman" w:eastAsia="Times New Roman" w:hAnsi="Times New Roman" w:cs="Times New Roman"/>
          <w:i/>
          <w:sz w:val="24"/>
          <w:szCs w:val="24"/>
          <w:lang w:eastAsia="ru-RU"/>
        </w:rPr>
        <w:t>Главное содержание предпринимательства в сфере производства</w:t>
      </w:r>
      <w:r w:rsidRPr="00860EE2">
        <w:rPr>
          <w:rFonts w:ascii="Times New Roman" w:eastAsia="Times New Roman" w:hAnsi="Times New Roman" w:cs="Times New Roman"/>
          <w:sz w:val="24"/>
          <w:szCs w:val="24"/>
          <w:lang w:eastAsia="ru-RU"/>
        </w:rPr>
        <w:t xml:space="preserve"> заключается в нахождении и формировании спроса на продукты (выполненную работу, оказанные услуги) и удовлетворении его путем изготовления (создания) и продажи продуктов (выполненных работ, оказанных услуг) в качестве товара.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Субъектами предпринимательства</w:t>
      </w:r>
      <w:r w:rsidRPr="00860EE2">
        <w:rPr>
          <w:rFonts w:ascii="Times New Roman" w:eastAsia="Times New Roman" w:hAnsi="Times New Roman" w:cs="Times New Roman"/>
          <w:sz w:val="24"/>
          <w:szCs w:val="24"/>
          <w:lang w:eastAsia="ru-RU"/>
        </w:rPr>
        <w:t xml:space="preserve"> могут быть как отдельные частные лица, так и объединения партнеров. Частные лица, как субъекты предпринимательства, выступают в этом качестве путем организации единоличного или семейного предприятия. Такие </w:t>
      </w:r>
      <w:r w:rsidRPr="00860EE2">
        <w:rPr>
          <w:rFonts w:ascii="Times New Roman" w:eastAsia="Times New Roman" w:hAnsi="Times New Roman" w:cs="Times New Roman"/>
          <w:sz w:val="24"/>
          <w:szCs w:val="24"/>
          <w:lang w:eastAsia="ru-RU"/>
        </w:rPr>
        <w:lastRenderedPageBreak/>
        <w:t>предприниматели могут ограничиваться затратами собственного труда или использовать наемный труд.</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rPr>
          <w:rFonts w:ascii="Times New Roman" w:eastAsia="Times New Roman" w:hAnsi="Times New Roman" w:cs="Times New Roman"/>
          <w:b/>
          <w:sz w:val="24"/>
          <w:szCs w:val="20"/>
          <w:lang w:eastAsia="ru-RU"/>
        </w:rPr>
      </w:pPr>
      <w:r w:rsidRPr="00860EE2">
        <w:rPr>
          <w:rFonts w:ascii="Times New Roman" w:eastAsia="Times New Roman" w:hAnsi="Times New Roman" w:cs="Times New Roman"/>
          <w:b/>
          <w:sz w:val="24"/>
          <w:szCs w:val="20"/>
          <w:lang w:eastAsia="ru-RU"/>
        </w:rPr>
        <w:t>1.ОПРЕДЕЛЕНИЕ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numPr>
          <w:ilvl w:val="1"/>
          <w:numId w:val="3"/>
        </w:numPr>
        <w:spacing w:after="0" w:line="360" w:lineRule="auto"/>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Природа предпринимательского дохода.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научный оборот термин  предпринимательство</w:t>
      </w:r>
      <w:r w:rsidRPr="00860EE2">
        <w:rPr>
          <w:rFonts w:ascii="Times New Roman" w:eastAsia="Times New Roman" w:hAnsi="Times New Roman" w:cs="Times New Roman"/>
          <w:i/>
          <w:sz w:val="24"/>
          <w:szCs w:val="24"/>
          <w:lang w:eastAsia="ru-RU"/>
        </w:rPr>
        <w:t xml:space="preserve"> </w:t>
      </w:r>
      <w:r w:rsidRPr="00860EE2">
        <w:rPr>
          <w:rFonts w:ascii="Times New Roman" w:eastAsia="Times New Roman" w:hAnsi="Times New Roman" w:cs="Times New Roman"/>
          <w:sz w:val="24"/>
          <w:szCs w:val="24"/>
          <w:lang w:eastAsia="ru-RU"/>
        </w:rPr>
        <w:t xml:space="preserve">был введен английским, по некоторым источникам французским, шотландского происхождения экономистом Ричардом </w:t>
      </w:r>
      <w:proofErr w:type="spellStart"/>
      <w:r w:rsidRPr="00860EE2">
        <w:rPr>
          <w:rFonts w:ascii="Times New Roman" w:eastAsia="Times New Roman" w:hAnsi="Times New Roman" w:cs="Times New Roman"/>
          <w:sz w:val="24"/>
          <w:szCs w:val="24"/>
          <w:lang w:eastAsia="ru-RU"/>
        </w:rPr>
        <w:t>Кантильоном</w:t>
      </w:r>
      <w:proofErr w:type="spellEnd"/>
      <w:r w:rsidRPr="00860EE2">
        <w:rPr>
          <w:rFonts w:ascii="Times New Roman" w:eastAsia="Times New Roman" w:hAnsi="Times New Roman" w:cs="Times New Roman"/>
          <w:sz w:val="24"/>
          <w:szCs w:val="24"/>
          <w:lang w:eastAsia="ru-RU"/>
        </w:rPr>
        <w:t xml:space="preserve"> в 1975 году. В переводе с </w:t>
      </w:r>
      <w:proofErr w:type="gramStart"/>
      <w:r w:rsidRPr="00860EE2">
        <w:rPr>
          <w:rFonts w:ascii="Times New Roman" w:eastAsia="Times New Roman" w:hAnsi="Times New Roman" w:cs="Times New Roman"/>
          <w:sz w:val="24"/>
          <w:szCs w:val="24"/>
          <w:lang w:eastAsia="ru-RU"/>
        </w:rPr>
        <w:t>французского</w:t>
      </w:r>
      <w:proofErr w:type="gramEnd"/>
      <w:r w:rsidRPr="00860EE2">
        <w:rPr>
          <w:rFonts w:ascii="Times New Roman" w:eastAsia="Times New Roman" w:hAnsi="Times New Roman" w:cs="Times New Roman"/>
          <w:sz w:val="24"/>
          <w:szCs w:val="24"/>
          <w:lang w:eastAsia="ru-RU"/>
        </w:rPr>
        <w:t xml:space="preserve"> данный термин обозначал буквально посредник.</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До сих пор отсутствует единый подход к определению феномена предпринимательства</w:t>
      </w:r>
      <w:r w:rsidRPr="00860EE2">
        <w:rPr>
          <w:rFonts w:ascii="Times New Roman" w:eastAsia="Times New Roman" w:hAnsi="Times New Roman" w:cs="Times New Roman"/>
          <w:i/>
          <w:sz w:val="24"/>
          <w:szCs w:val="24"/>
          <w:lang w:eastAsia="ru-RU"/>
        </w:rPr>
        <w:t>.</w:t>
      </w:r>
      <w:r w:rsidRPr="00860EE2">
        <w:rPr>
          <w:rFonts w:ascii="Times New Roman" w:eastAsia="Times New Roman" w:hAnsi="Times New Roman" w:cs="Times New Roman"/>
          <w:sz w:val="24"/>
          <w:szCs w:val="24"/>
          <w:lang w:eastAsia="ru-RU"/>
        </w:rPr>
        <w:t xml:space="preserve"> Четкое определение предпринимательство является одной из проблем в условиях формирования парадигмы стратегического развития России по инновационному пути.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Современное определение предпринимательства опирается на множество точек зрения. Наиболее общей является понимание </w:t>
      </w:r>
      <w:r w:rsidRPr="00860EE2">
        <w:rPr>
          <w:rFonts w:ascii="Times New Roman" w:eastAsia="Times New Roman" w:hAnsi="Times New Roman" w:cs="Times New Roman"/>
          <w:i/>
          <w:sz w:val="24"/>
          <w:szCs w:val="24"/>
          <w:lang w:eastAsia="ru-RU"/>
        </w:rPr>
        <w:t>предпринимательства</w:t>
      </w:r>
      <w:r w:rsidRPr="00860EE2">
        <w:rPr>
          <w:rFonts w:ascii="Times New Roman" w:eastAsia="Times New Roman" w:hAnsi="Times New Roman" w:cs="Times New Roman"/>
          <w:sz w:val="24"/>
          <w:szCs w:val="24"/>
          <w:lang w:eastAsia="ru-RU"/>
        </w:rPr>
        <w:t>, в широком смысле, как специфический фактор общественного воспроизводства (наряду с капиталом, землей и трудом), который обеспечивает необходимую динамику воспроизводственных процессов через создание новых более эффективных комбинаций производственно-сбытовых факторов.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В более конкретной форме, </w:t>
      </w:r>
      <w:r w:rsidRPr="00860EE2">
        <w:rPr>
          <w:rFonts w:ascii="Times New Roman" w:eastAsia="Times New Roman" w:hAnsi="Times New Roman" w:cs="Times New Roman"/>
          <w:i/>
          <w:sz w:val="24"/>
          <w:szCs w:val="24"/>
          <w:lang w:eastAsia="ru-RU"/>
        </w:rPr>
        <w:t xml:space="preserve">предпринимательство </w:t>
      </w:r>
      <w:r w:rsidRPr="00860EE2">
        <w:rPr>
          <w:rFonts w:ascii="Times New Roman" w:eastAsia="Times New Roman" w:hAnsi="Times New Roman" w:cs="Times New Roman"/>
          <w:sz w:val="24"/>
          <w:szCs w:val="24"/>
          <w:lang w:eastAsia="ru-RU"/>
        </w:rPr>
        <w:t>– это система хозяйствования, основанная на рисковой, инновационной деятельности, целью которой является получение предпринимательского дохода, и затрагивающая либо весь процесс воспроизводства, либо отдельные его стадии (производство, распределение, обмен и потребление).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Предпринимательский доход отличается от среднестатистической прибыли и определяется как сверхприбыль, возникающая в результате исключительно рационального соединения факторов производства, что ведет к снижению индивидуальных издержек по сравнению с </w:t>
      </w:r>
      <w:proofErr w:type="gramStart"/>
      <w:r w:rsidRPr="00860EE2">
        <w:rPr>
          <w:rFonts w:ascii="Times New Roman" w:eastAsia="Times New Roman" w:hAnsi="Times New Roman" w:cs="Times New Roman"/>
          <w:sz w:val="24"/>
          <w:szCs w:val="24"/>
          <w:lang w:eastAsia="ru-RU"/>
        </w:rPr>
        <w:t>общественными</w:t>
      </w:r>
      <w:proofErr w:type="gramEnd"/>
      <w:r w:rsidRPr="00860EE2">
        <w:rPr>
          <w:rFonts w:ascii="Times New Roman" w:eastAsia="Times New Roman" w:hAnsi="Times New Roman" w:cs="Times New Roman"/>
          <w:sz w:val="24"/>
          <w:szCs w:val="24"/>
          <w:lang w:eastAsia="ru-RU"/>
        </w:rPr>
        <w:t>, на базе которых формируется рыночная цена.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Инновационная теория предпринимательства связана с исследованиями американского экономиста Йозефа </w:t>
      </w:r>
      <w:proofErr w:type="spellStart"/>
      <w:r w:rsidRPr="00860EE2">
        <w:rPr>
          <w:rFonts w:ascii="Times New Roman" w:eastAsia="Times New Roman" w:hAnsi="Times New Roman" w:cs="Times New Roman"/>
          <w:sz w:val="24"/>
          <w:szCs w:val="24"/>
          <w:lang w:eastAsia="ru-RU"/>
        </w:rPr>
        <w:t>Шумпетера</w:t>
      </w:r>
      <w:proofErr w:type="spellEnd"/>
      <w:r w:rsidRPr="00860EE2">
        <w:rPr>
          <w:rFonts w:ascii="Times New Roman" w:eastAsia="Times New Roman" w:hAnsi="Times New Roman" w:cs="Times New Roman"/>
          <w:sz w:val="24"/>
          <w:szCs w:val="24"/>
          <w:lang w:eastAsia="ru-RU"/>
        </w:rPr>
        <w:t xml:space="preserve"> (1883-1950). Он выдвинул концепцию «созидательного разрушения» как условия динамического развития экономики. «Созидательное разрушение» обеспечивает создание новой производственной функции, </w:t>
      </w:r>
      <w:r w:rsidRPr="00860EE2">
        <w:rPr>
          <w:rFonts w:ascii="Times New Roman" w:eastAsia="Times New Roman" w:hAnsi="Times New Roman" w:cs="Times New Roman"/>
          <w:sz w:val="24"/>
          <w:szCs w:val="24"/>
          <w:lang w:eastAsia="ru-RU"/>
        </w:rPr>
        <w:lastRenderedPageBreak/>
        <w:t>которая характеризуется новыми комбинациями факторов производства и наибольшей экономической эффективностью.</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соответствии с его теоретическими воззрениями предпринимателем может быть любой, кто осуществляет новые комбинации благодаря их новаторским способностям.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В целом, </w:t>
      </w:r>
      <w:proofErr w:type="spellStart"/>
      <w:r w:rsidRPr="00860EE2">
        <w:rPr>
          <w:rFonts w:ascii="Times New Roman" w:eastAsia="Times New Roman" w:hAnsi="Times New Roman" w:cs="Times New Roman"/>
          <w:sz w:val="24"/>
          <w:szCs w:val="24"/>
          <w:lang w:eastAsia="ru-RU"/>
        </w:rPr>
        <w:t>Шумпетер</w:t>
      </w:r>
      <w:proofErr w:type="spellEnd"/>
      <w:r w:rsidRPr="00860EE2">
        <w:rPr>
          <w:rFonts w:ascii="Times New Roman" w:eastAsia="Times New Roman" w:hAnsi="Times New Roman" w:cs="Times New Roman"/>
          <w:sz w:val="24"/>
          <w:szCs w:val="24"/>
          <w:lang w:eastAsia="ru-RU"/>
        </w:rPr>
        <w:t xml:space="preserve"> в качестве назначения комбинирования выделяет следующие пять случаев: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1. Изготовление неизвестного потребителям, блага или создание нового качества известного блага;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2. Внедрение нового способа воспроизводства. Это могут быть инновации в процессе производства и коммерческой деятельности;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3. Освоение новых рынков или новых сегментов рынка;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4.Получение нового источника сырья или полуфабрикатов независимо от того, существовал этот источник прежде или просто не принимался во внимание, или считался недоступным, или его еще только предстояло создать;</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5. Внедрение новых методов организации труда.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 основании этих посылок Й. Шум Петер считает, что предпринимателями следует называть хозяйственных субъектов, функцией которых является как раз осуществление новых комбинаций и которые выступают как его активный элемент, при этом право собственности на промышленное предприятие или вообще на любое имущество не является существенным признаком предпринимателя.</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left="720"/>
        <w:jc w:val="center"/>
        <w:rPr>
          <w:rFonts w:ascii="Times New Roman" w:eastAsia="Times New Roman" w:hAnsi="Times New Roman" w:cs="Times New Roman"/>
          <w:b/>
          <w:sz w:val="24"/>
          <w:szCs w:val="20"/>
          <w:lang w:eastAsia="ru-RU"/>
        </w:rPr>
      </w:pPr>
      <w:r w:rsidRPr="00860EE2">
        <w:rPr>
          <w:rFonts w:ascii="Times New Roman" w:eastAsia="Times New Roman" w:hAnsi="Times New Roman" w:cs="Times New Roman"/>
          <w:b/>
          <w:sz w:val="24"/>
          <w:szCs w:val="20"/>
          <w:lang w:eastAsia="ru-RU"/>
        </w:rPr>
        <w:t>2. ВИДЫ И ФОРМЫ ПРЕДПРИНИМАТЕЛЬСКОЙ ДЕЯТЕЛЬНОСТИ.</w:t>
      </w:r>
    </w:p>
    <w:p w:rsidR="00860EE2" w:rsidRPr="00860EE2" w:rsidRDefault="00860EE2" w:rsidP="00860EE2">
      <w:pPr>
        <w:spacing w:after="0" w:line="360" w:lineRule="auto"/>
        <w:ind w:firstLine="720"/>
        <w:jc w:val="both"/>
        <w:rPr>
          <w:rFonts w:ascii="Times New Roman" w:eastAsia="Times New Roman" w:hAnsi="Times New Roman" w:cs="Times New Roman"/>
          <w:i/>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Предпринимательская деятельность классифицируется</w:t>
      </w:r>
      <w:r w:rsidRPr="00860EE2">
        <w:rPr>
          <w:rFonts w:ascii="Times New Roman" w:eastAsia="Times New Roman" w:hAnsi="Times New Roman" w:cs="Times New Roman"/>
          <w:sz w:val="24"/>
          <w:szCs w:val="24"/>
          <w:lang w:eastAsia="ru-RU"/>
        </w:rPr>
        <w:t xml:space="preserve"> по признакам: виду деятельности, формам собственности и организационно-экономическим формам, степени использования наемного труда.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 виду или назначению</w:t>
      </w:r>
      <w:r w:rsidRPr="00860EE2">
        <w:rPr>
          <w:rFonts w:ascii="Times New Roman" w:eastAsia="Times New Roman" w:hAnsi="Times New Roman" w:cs="Times New Roman"/>
          <w:sz w:val="24"/>
          <w:szCs w:val="24"/>
          <w:lang w:eastAsia="ru-RU"/>
        </w:rPr>
        <w:t xml:space="preserve"> предпринимательская деятельность делится </w:t>
      </w:r>
      <w:proofErr w:type="gramStart"/>
      <w:r w:rsidRPr="00860EE2">
        <w:rPr>
          <w:rFonts w:ascii="Times New Roman" w:eastAsia="Times New Roman" w:hAnsi="Times New Roman" w:cs="Times New Roman"/>
          <w:sz w:val="24"/>
          <w:szCs w:val="24"/>
          <w:lang w:eastAsia="ru-RU"/>
        </w:rPr>
        <w:t>на</w:t>
      </w:r>
      <w:proofErr w:type="gramEnd"/>
      <w:r w:rsidRPr="00860EE2">
        <w:rPr>
          <w:rFonts w:ascii="Times New Roman" w:eastAsia="Times New Roman" w:hAnsi="Times New Roman" w:cs="Times New Roman"/>
          <w:sz w:val="24"/>
          <w:szCs w:val="24"/>
          <w:lang w:eastAsia="ru-RU"/>
        </w:rPr>
        <w:t>: производственную, коммерческую и финансовую.</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 формам собственности</w:t>
      </w:r>
      <w:r w:rsidRPr="00860EE2">
        <w:rPr>
          <w:rFonts w:ascii="Times New Roman" w:eastAsia="Times New Roman" w:hAnsi="Times New Roman" w:cs="Times New Roman"/>
          <w:sz w:val="24"/>
          <w:szCs w:val="24"/>
          <w:lang w:eastAsia="ru-RU"/>
        </w:rPr>
        <w:t xml:space="preserve"> имущество предприятия может быть частным, государственным, муниципальным. При этом государство не вправе устанавливать ограничения или преимущества в осуществлении прав собственности в зависимости от нахождения имущества в частной, государственной, муниципальной собственности или собственности общественных объединений (организаций). Частное предприятие основано на собственности граждан. Государственное предприятие учреждается органами </w:t>
      </w:r>
      <w:r w:rsidRPr="00860EE2">
        <w:rPr>
          <w:rFonts w:ascii="Times New Roman" w:eastAsia="Times New Roman" w:hAnsi="Times New Roman" w:cs="Times New Roman"/>
          <w:sz w:val="24"/>
          <w:szCs w:val="24"/>
          <w:lang w:eastAsia="ru-RU"/>
        </w:rPr>
        <w:lastRenderedPageBreak/>
        <w:t>государственной власти. Муниципальное предприятие учреждается местными органами власти.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 формам собственников</w:t>
      </w:r>
      <w:r w:rsidRPr="00860EE2">
        <w:rPr>
          <w:rFonts w:ascii="Times New Roman" w:eastAsia="Times New Roman" w:hAnsi="Times New Roman" w:cs="Times New Roman"/>
          <w:sz w:val="24"/>
          <w:szCs w:val="24"/>
          <w:lang w:eastAsia="ru-RU"/>
        </w:rPr>
        <w:t xml:space="preserve"> предпринимательская деятельность может быть индивидуальной и коллективной. При индивидуальном предпринимательстве собственность принадлежит одному физическому лицу. Коллективная собственность – это собственность, принадлежащая одновременно нескольким субъектам, с определением долей каждого </w:t>
      </w:r>
      <w:proofErr w:type="gramStart"/>
      <w:r w:rsidRPr="00860EE2">
        <w:rPr>
          <w:rFonts w:ascii="Times New Roman" w:eastAsia="Times New Roman" w:hAnsi="Times New Roman" w:cs="Times New Roman"/>
          <w:sz w:val="24"/>
          <w:szCs w:val="24"/>
          <w:lang w:eastAsia="ru-RU"/>
        </w:rPr>
        <w:t>их</w:t>
      </w:r>
      <w:proofErr w:type="gramEnd"/>
      <w:r w:rsidRPr="00860EE2">
        <w:rPr>
          <w:rFonts w:ascii="Times New Roman" w:eastAsia="Times New Roman" w:hAnsi="Times New Roman" w:cs="Times New Roman"/>
          <w:sz w:val="24"/>
          <w:szCs w:val="24"/>
          <w:lang w:eastAsia="ru-RU"/>
        </w:rPr>
        <w:t xml:space="preserve"> них (долевая стоимость) или без определения людей (совместная собственность). Владение пользование и распоряжение имуществом, </w:t>
      </w:r>
      <w:proofErr w:type="gramStart"/>
      <w:r w:rsidRPr="00860EE2">
        <w:rPr>
          <w:rFonts w:ascii="Times New Roman" w:eastAsia="Times New Roman" w:hAnsi="Times New Roman" w:cs="Times New Roman"/>
          <w:sz w:val="24"/>
          <w:szCs w:val="24"/>
          <w:lang w:eastAsia="ru-RU"/>
        </w:rPr>
        <w:t>находящегося</w:t>
      </w:r>
      <w:proofErr w:type="gramEnd"/>
      <w:r w:rsidRPr="00860EE2">
        <w:rPr>
          <w:rFonts w:ascii="Times New Roman" w:eastAsia="Times New Roman" w:hAnsi="Times New Roman" w:cs="Times New Roman"/>
          <w:sz w:val="24"/>
          <w:szCs w:val="24"/>
          <w:lang w:eastAsia="ru-RU"/>
        </w:rPr>
        <w:t xml:space="preserve"> в коллективной собственности, осуществляется по соглашению всех собственников.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К организационно-правовым формам</w:t>
      </w:r>
      <w:r w:rsidRPr="00860EE2">
        <w:rPr>
          <w:rFonts w:ascii="Times New Roman" w:eastAsia="Times New Roman" w:hAnsi="Times New Roman" w:cs="Times New Roman"/>
          <w:sz w:val="24"/>
          <w:szCs w:val="24"/>
          <w:lang w:eastAsia="ru-RU"/>
        </w:rPr>
        <w:t xml:space="preserve"> относятся хозяйственные товарищества и общества, кооперативы. Хозяйственные товарищества представляют собой объединение лиц, созданное для осуществления предпринимательской деятельности. Общества создаются по соглашению не менее двух граждан либо юридических лиц путем объединения их вкладов в целях осуществления хозяйственной деятельности. Акционерным обществам предоставлено право </w:t>
      </w:r>
      <w:proofErr w:type="gramStart"/>
      <w:r w:rsidRPr="00860EE2">
        <w:rPr>
          <w:rFonts w:ascii="Times New Roman" w:eastAsia="Times New Roman" w:hAnsi="Times New Roman" w:cs="Times New Roman"/>
          <w:sz w:val="24"/>
          <w:szCs w:val="24"/>
          <w:lang w:eastAsia="ru-RU"/>
        </w:rPr>
        <w:t>привлекать</w:t>
      </w:r>
      <w:proofErr w:type="gramEnd"/>
      <w:r w:rsidRPr="00860EE2">
        <w:rPr>
          <w:rFonts w:ascii="Times New Roman" w:eastAsia="Times New Roman" w:hAnsi="Times New Roman" w:cs="Times New Roman"/>
          <w:sz w:val="24"/>
          <w:szCs w:val="24"/>
          <w:lang w:eastAsia="ru-RU"/>
        </w:rPr>
        <w:t xml:space="preserve"> необходимые средства путем выпуска ценных бумаг – акций. Кооперативное предприятие создается группой лиц для совместной производственной или иной хозяйственной деятельности.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 </w:t>
      </w:r>
      <w:r w:rsidRPr="00860EE2">
        <w:rPr>
          <w:rFonts w:ascii="Times New Roman" w:eastAsia="Times New Roman" w:hAnsi="Times New Roman" w:cs="Times New Roman"/>
          <w:i/>
          <w:sz w:val="24"/>
          <w:szCs w:val="24"/>
          <w:lang w:eastAsia="ru-RU"/>
        </w:rPr>
        <w:t xml:space="preserve">основным организационно-экономическим формам предпринимательства </w:t>
      </w:r>
      <w:r w:rsidRPr="00860EE2">
        <w:rPr>
          <w:rFonts w:ascii="Times New Roman" w:eastAsia="Times New Roman" w:hAnsi="Times New Roman" w:cs="Times New Roman"/>
          <w:sz w:val="24"/>
          <w:szCs w:val="24"/>
          <w:lang w:eastAsia="ru-RU"/>
        </w:rPr>
        <w:t>относятся: концерны, ассоциации, консорциумы, синдикаты, картели, финансово-промышленные группы.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Концерн</w:t>
      </w:r>
      <w:r w:rsidRPr="00860EE2">
        <w:rPr>
          <w:rFonts w:ascii="Times New Roman" w:eastAsia="Times New Roman" w:hAnsi="Times New Roman" w:cs="Times New Roman"/>
          <w:sz w:val="24"/>
          <w:szCs w:val="24"/>
          <w:lang w:eastAsia="ru-RU"/>
        </w:rPr>
        <w:t xml:space="preserve"> – это многоотраслевое акционерное общество, осуществляющее контроль через систему участия. Концерн приобретает контрольный пакет акций различных компаний, являющихся по отношению к нему дочерними.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Ассоциация</w:t>
      </w:r>
      <w:r w:rsidRPr="00860EE2">
        <w:rPr>
          <w:rFonts w:ascii="Times New Roman" w:eastAsia="Times New Roman" w:hAnsi="Times New Roman" w:cs="Times New Roman"/>
          <w:sz w:val="24"/>
          <w:szCs w:val="24"/>
          <w:lang w:eastAsia="ru-RU"/>
        </w:rPr>
        <w:t xml:space="preserve"> – мягкая форма добровольного объединения экономически самостоятельных предприятий, организаций, которые одновременно могут входить в другие образования. Основная цель создания ассоциаций – совместные решения научно-технических, производственных, экономических, социальных и других задач.</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Консорциум </w:t>
      </w:r>
      <w:r w:rsidRPr="00860EE2">
        <w:rPr>
          <w:rFonts w:ascii="Times New Roman" w:eastAsia="Times New Roman" w:hAnsi="Times New Roman" w:cs="Times New Roman"/>
          <w:sz w:val="24"/>
          <w:szCs w:val="24"/>
          <w:lang w:eastAsia="ru-RU"/>
        </w:rPr>
        <w:t>– это объединение предпринимателей в целях совместного проведения крупной финансовой операции (например, осуществление значительных инвестиций в крупный промышленный проект).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Синдикат –</w:t>
      </w:r>
      <w:r w:rsidRPr="00860EE2">
        <w:rPr>
          <w:rFonts w:ascii="Times New Roman" w:eastAsia="Times New Roman" w:hAnsi="Times New Roman" w:cs="Times New Roman"/>
          <w:sz w:val="24"/>
          <w:szCs w:val="24"/>
          <w:lang w:eastAsia="ru-RU"/>
        </w:rPr>
        <w:t xml:space="preserve"> объединение сбыта продукции предпринимателями одной отрасли для устранения излишней конкуренции между собой.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Картель –</w:t>
      </w:r>
      <w:r w:rsidRPr="00860EE2">
        <w:rPr>
          <w:rFonts w:ascii="Times New Roman" w:eastAsia="Times New Roman" w:hAnsi="Times New Roman" w:cs="Times New Roman"/>
          <w:sz w:val="24"/>
          <w:szCs w:val="24"/>
          <w:lang w:eastAsia="ru-RU"/>
        </w:rPr>
        <w:t xml:space="preserve"> это соглашение между предприятиями одной отрасли о ценах на продукцию, услуги, о разделе рынков сбыта, долях в общем объеме производства и др.</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lastRenderedPageBreak/>
        <w:t>Финансово-промышленная</w:t>
      </w:r>
      <w:r w:rsidRPr="00860EE2">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i/>
          <w:sz w:val="24"/>
          <w:szCs w:val="24"/>
          <w:lang w:eastAsia="ru-RU"/>
        </w:rPr>
        <w:t>группа</w:t>
      </w:r>
      <w:r w:rsidRPr="00860EE2">
        <w:rPr>
          <w:rFonts w:ascii="Times New Roman" w:eastAsia="Times New Roman" w:hAnsi="Times New Roman" w:cs="Times New Roman"/>
          <w:sz w:val="24"/>
          <w:szCs w:val="24"/>
          <w:lang w:eastAsia="ru-RU"/>
        </w:rPr>
        <w:t xml:space="preserve"> (ФПГ) представляет собой объединение промышленного, банковского, страхового  и торгового капиталов, а также интеллектуального потенциала предприятий и организаций.</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8"/>
          <w:szCs w:val="28"/>
          <w:lang w:eastAsia="ru-RU"/>
        </w:rPr>
      </w:pPr>
      <w:r w:rsidRPr="00860EE2">
        <w:rPr>
          <w:rFonts w:ascii="Times New Roman" w:eastAsia="Times New Roman" w:hAnsi="Times New Roman" w:cs="Times New Roman"/>
          <w:b/>
          <w:sz w:val="28"/>
          <w:szCs w:val="28"/>
          <w:lang w:eastAsia="ru-RU"/>
        </w:rPr>
        <w:t>2.1. Товарищества</w:t>
      </w:r>
    </w:p>
    <w:p w:rsidR="00860EE2" w:rsidRPr="00860EE2" w:rsidRDefault="00860EE2" w:rsidP="00860EE2">
      <w:pPr>
        <w:spacing w:after="0" w:line="360" w:lineRule="auto"/>
        <w:ind w:firstLine="720"/>
        <w:jc w:val="both"/>
        <w:rPr>
          <w:rFonts w:ascii="Times New Roman" w:eastAsia="Times New Roman" w:hAnsi="Times New Roman" w:cs="Times New Roman"/>
          <w:i/>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Полное товарищество. </w:t>
      </w:r>
      <w:r w:rsidRPr="00860EE2">
        <w:rPr>
          <w:rFonts w:ascii="Times New Roman" w:eastAsia="Times New Roman" w:hAnsi="Times New Roman" w:cs="Times New Roman"/>
          <w:sz w:val="24"/>
          <w:szCs w:val="24"/>
          <w:lang w:eastAsia="ru-RU"/>
        </w:rPr>
        <w:t xml:space="preserve">С точки зрения правовых последствий полное товарищество относиться к категории  нежелательных форм объединений, поскольку не предполагает ограничение ответственности. По обязательствам полного товарищества его члены, которые именуются </w:t>
      </w:r>
      <w:r w:rsidRPr="00860EE2">
        <w:rPr>
          <w:rFonts w:ascii="Times New Roman" w:eastAsia="Times New Roman" w:hAnsi="Times New Roman" w:cs="Times New Roman"/>
          <w:i/>
          <w:sz w:val="24"/>
          <w:szCs w:val="24"/>
          <w:lang w:eastAsia="ru-RU"/>
        </w:rPr>
        <w:t>полными товарищами</w:t>
      </w:r>
      <w:r w:rsidRPr="00860EE2">
        <w:rPr>
          <w:rFonts w:ascii="Times New Roman" w:eastAsia="Times New Roman" w:hAnsi="Times New Roman" w:cs="Times New Roman"/>
          <w:sz w:val="24"/>
          <w:szCs w:val="24"/>
          <w:lang w:eastAsia="ru-RU"/>
        </w:rPr>
        <w:t>, несут ответственность всем своим имуществом.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Полные товарищи могут осуществлять предпринимательскую деятельность от имени полного товарищества. Складочный капитал формируется из долей каждого участника. Таким образом, </w:t>
      </w:r>
      <w:r w:rsidRPr="00860EE2">
        <w:rPr>
          <w:rFonts w:ascii="Times New Roman" w:eastAsia="Times New Roman" w:hAnsi="Times New Roman" w:cs="Times New Roman"/>
          <w:i/>
          <w:sz w:val="24"/>
          <w:szCs w:val="24"/>
          <w:lang w:eastAsia="ru-RU"/>
        </w:rPr>
        <w:t xml:space="preserve">полное товарищество </w:t>
      </w:r>
      <w:r w:rsidRPr="00860EE2">
        <w:rPr>
          <w:rFonts w:ascii="Times New Roman" w:eastAsia="Times New Roman" w:hAnsi="Times New Roman" w:cs="Times New Roman"/>
          <w:sz w:val="24"/>
          <w:szCs w:val="24"/>
          <w:lang w:eastAsia="ru-RU"/>
        </w:rPr>
        <w:t>– это объединение нескольких физических или юридических лиц для осуществления совместной хозяйственной деятельности на основании договора между ними. Однако полное товарищество не является юридическим лицом, и его члены сохраняют полную самостоятельность, но несут солидную ответственность по обязательствам товарищества всем своим имуществом.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Товарищество на вере.</w:t>
      </w:r>
      <w:r w:rsidRPr="00860EE2">
        <w:rPr>
          <w:rFonts w:ascii="Times New Roman" w:eastAsia="Times New Roman" w:hAnsi="Times New Roman" w:cs="Times New Roman"/>
          <w:sz w:val="24"/>
          <w:szCs w:val="24"/>
          <w:lang w:eastAsia="ru-RU"/>
        </w:rPr>
        <w:t xml:space="preserve"> Это объединение нескольких физических или юридических лиц для совместной хозяйственной деятельности на основе договора. Складочный капитал товарищества формируется на основе вкладов и долей, вносимых его участниками. Именно в возможности внесения в складочный капитал или вкладов, или долей и проявляется отличие товарищества на вере от полного товарищества. Участники, которые вносят свои доли в формируемый складочный капитал товарищества на вере, именуются полными товариществами. Участники, которые вносят в складочный капитал не доли, а вклады, называются вкладчиками. Товарищество на вере, следовательно, объединяет полных товарищей и вкладчиков.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Полные товарищи от имени товарищества могут осуществлять предпринимательскую деятельность и отвечают по его обязательствам всем своим имуществом. Вкладчики не принимают участие в предпринимательской деятельности и несут риск убытков в пределах суммы внесенных ими вкладов.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Недостаток товарищества на вере – каждый полный член товарищества отвечает по его обязательствам всем своим имуществом.</w:t>
      </w:r>
    </w:p>
    <w:p w:rsidR="00860EE2" w:rsidRPr="00860EE2" w:rsidRDefault="00860EE2" w:rsidP="00860EE2">
      <w:pPr>
        <w:spacing w:after="0" w:line="360" w:lineRule="auto"/>
        <w:ind w:firstLine="720"/>
        <w:jc w:val="both"/>
        <w:rPr>
          <w:rFonts w:ascii="Times New Roman" w:eastAsia="Times New Roman" w:hAnsi="Times New Roman" w:cs="Times New Roman"/>
          <w:b/>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8"/>
          <w:szCs w:val="28"/>
          <w:lang w:eastAsia="ru-RU"/>
        </w:rPr>
      </w:pPr>
      <w:r w:rsidRPr="00860EE2">
        <w:rPr>
          <w:rFonts w:ascii="Times New Roman" w:eastAsia="Times New Roman" w:hAnsi="Times New Roman" w:cs="Times New Roman"/>
          <w:b/>
          <w:sz w:val="28"/>
          <w:szCs w:val="28"/>
          <w:lang w:eastAsia="ru-RU"/>
        </w:rPr>
        <w:lastRenderedPageBreak/>
        <w:t>2.2. Хозяйственные общества.</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Хозяйственное общество</w:t>
      </w:r>
      <w:r w:rsidRPr="00860EE2">
        <w:rPr>
          <w:rFonts w:ascii="Times New Roman" w:eastAsia="Times New Roman" w:hAnsi="Times New Roman" w:cs="Times New Roman"/>
          <w:sz w:val="24"/>
          <w:szCs w:val="24"/>
          <w:lang w:eastAsia="ru-RU"/>
        </w:rPr>
        <w:t xml:space="preserve"> – это коммерческая организация, уставный фонд которой формируется одним или несколькими физическими или юридическими лицами путем внесения ими своих долей (или полной величины уставного капитала, если в качестве учредителя выступает одно лицо).</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качестве долей могут рассматриваться денежные или материальные средства, интеллектуальный капитал, ценные бумаги или имущественные права, имеющие денежную оценку. При этом осуществляется экспертная оценка стоимости интеллектуального капитала и имущественных прав в денежной форме.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Существуют четыре формы хозяйственных обществ: общество с ограниченной ответственностью, общество с дополнительной ответственностью, акционерное общество (открытое и закрытое).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Общество с ограниченной ответственностью (ООО)</w:t>
      </w:r>
      <w:r w:rsidRPr="00860EE2">
        <w:rPr>
          <w:rFonts w:ascii="Times New Roman" w:eastAsia="Times New Roman" w:hAnsi="Times New Roman" w:cs="Times New Roman"/>
          <w:sz w:val="24"/>
          <w:szCs w:val="24"/>
          <w:lang w:eastAsia="ru-RU"/>
        </w:rPr>
        <w:t xml:space="preserve"> это коммерческая организация, учредителем которой выступает одно или несколько физических или юридических лиц, которые несут ответственность по обязательствам общества и риск убытков в пределах только внесенных ими вкладов.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Акционерное общество (АО)</w:t>
      </w:r>
      <w:r w:rsidRPr="00860EE2">
        <w:rPr>
          <w:rFonts w:ascii="Times New Roman" w:eastAsia="Times New Roman" w:hAnsi="Times New Roman" w:cs="Times New Roman"/>
          <w:sz w:val="24"/>
          <w:szCs w:val="24"/>
          <w:lang w:eastAsia="ru-RU"/>
        </w:rPr>
        <w:t xml:space="preserve"> – форма предприятия, капитал которого образуется за счет выпуска и размещения акций. Различие между обществом  с ограниченной ответственностью и акционерным обществом состоит в том, что в ООО объединяются, прежде всего, капитал для его совместного использования. В обоих случаях участники общества несут ответственность за результаты  деятельности, ограниченную своими вкладами.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Акционерное общество создается на основе добровольного соглашения юридических и физических лиц, которые объединяют свои средства и ставят целью извлечение прибыли путем удовлетворения общественных потребностей в их продукции.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Фирменное наименование акционерного общества должно содержать его наименование и указание на то, что общество является акционерным.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Закрытое акционерное общество (ЗАО)</w:t>
      </w:r>
      <w:r w:rsidRPr="00860EE2">
        <w:rPr>
          <w:rFonts w:ascii="Times New Roman" w:eastAsia="Times New Roman" w:hAnsi="Times New Roman" w:cs="Times New Roman"/>
          <w:sz w:val="24"/>
          <w:szCs w:val="24"/>
          <w:lang w:eastAsia="ru-RU"/>
        </w:rPr>
        <w:t xml:space="preserve"> – это общество, акции которого распределяются только среди его учредителей. ЗАО не имеет права проводить открытую подписку на выпуск акций. Акционеры закрытого акционерного общества имеют преимущественное право приобретения акций, продаваемых другими акционерами данного общества.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Открытое акционерное общество (ОАО)</w:t>
      </w:r>
      <w:r w:rsidRPr="00860EE2">
        <w:rPr>
          <w:rFonts w:ascii="Times New Roman" w:eastAsia="Times New Roman" w:hAnsi="Times New Roman" w:cs="Times New Roman"/>
          <w:sz w:val="24"/>
          <w:szCs w:val="24"/>
          <w:lang w:eastAsia="ru-RU"/>
        </w:rPr>
        <w:t xml:space="preserve"> – это общество, участники которого могут продавать принадлежащие им акции бес согласия других акционеров. ОАО </w:t>
      </w:r>
      <w:r w:rsidRPr="00860EE2">
        <w:rPr>
          <w:rFonts w:ascii="Times New Roman" w:eastAsia="Times New Roman" w:hAnsi="Times New Roman" w:cs="Times New Roman"/>
          <w:sz w:val="24"/>
          <w:szCs w:val="24"/>
          <w:lang w:eastAsia="ru-RU"/>
        </w:rPr>
        <w:lastRenderedPageBreak/>
        <w:t>проводит открытую подписку на выпуск акций и их свободной продажи. ОАО обязаны ежегодно публиковать для всеобщего сведения: годовой отчет, бухгалтерский баланс, счет прибыли и убытков.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Учредительным документом </w:t>
      </w:r>
      <w:r w:rsidRPr="00860EE2">
        <w:rPr>
          <w:rFonts w:ascii="Times New Roman" w:eastAsia="Times New Roman" w:hAnsi="Times New Roman" w:cs="Times New Roman"/>
          <w:sz w:val="24"/>
          <w:szCs w:val="24"/>
          <w:lang w:eastAsia="ru-RU"/>
        </w:rPr>
        <w:t xml:space="preserve">закрытого и открытого акционерных обществ является устав, утвержденный учредителями. В нем должны содержаться сведения о категориях выпускаемых обществом акций, их номинальной стоимости и количестве, размере уставного капитала общества, правах акционеров, составе и компетенции органов управления общества и порядке принятия ими решения.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Акция </w:t>
      </w:r>
      <w:r w:rsidRPr="00860EE2">
        <w:rPr>
          <w:rFonts w:ascii="Times New Roman" w:eastAsia="Times New Roman" w:hAnsi="Times New Roman" w:cs="Times New Roman"/>
          <w:sz w:val="24"/>
          <w:szCs w:val="24"/>
          <w:lang w:eastAsia="ru-RU"/>
        </w:rPr>
        <w:t xml:space="preserve">удостоверяет тот факт, что ее владелец, акционер, внес определенный вклад в капитал акционерной компании. Она может быть предметом купли продажи, </w:t>
      </w:r>
      <w:proofErr w:type="gramStart"/>
      <w:r w:rsidRPr="00860EE2">
        <w:rPr>
          <w:rFonts w:ascii="Times New Roman" w:eastAsia="Times New Roman" w:hAnsi="Times New Roman" w:cs="Times New Roman"/>
          <w:sz w:val="24"/>
          <w:szCs w:val="24"/>
          <w:lang w:eastAsia="ru-RU"/>
        </w:rPr>
        <w:t>дарении</w:t>
      </w:r>
      <w:proofErr w:type="gramEnd"/>
      <w:r w:rsidRPr="00860EE2">
        <w:rPr>
          <w:rFonts w:ascii="Times New Roman" w:eastAsia="Times New Roman" w:hAnsi="Times New Roman" w:cs="Times New Roman"/>
          <w:sz w:val="24"/>
          <w:szCs w:val="24"/>
          <w:lang w:eastAsia="ru-RU"/>
        </w:rPr>
        <w:t xml:space="preserve">, залога. Акция может приносить доход в виде доли прибыли (дивиденд), получаемый акционерным обществом, и дает право на участии в управлении. </w:t>
      </w:r>
    </w:p>
    <w:p w:rsidR="00860EE2" w:rsidRPr="00860EE2" w:rsidRDefault="00860EE2" w:rsidP="00860EE2">
      <w:pPr>
        <w:spacing w:after="0" w:line="360" w:lineRule="auto"/>
        <w:ind w:firstLine="720"/>
        <w:jc w:val="both"/>
        <w:rPr>
          <w:rFonts w:ascii="Times New Roman" w:eastAsia="Times New Roman" w:hAnsi="Times New Roman" w:cs="Times New Roman"/>
          <w:i/>
          <w:sz w:val="20"/>
          <w:szCs w:val="20"/>
          <w:lang w:eastAsia="ru-RU"/>
        </w:rPr>
      </w:pPr>
      <w:r w:rsidRPr="00860EE2">
        <w:rPr>
          <w:rFonts w:ascii="Times New Roman" w:eastAsia="Times New Roman" w:hAnsi="Times New Roman" w:cs="Times New Roman"/>
          <w:i/>
          <w:sz w:val="20"/>
          <w:szCs w:val="20"/>
          <w:lang w:eastAsia="ru-RU"/>
        </w:rPr>
        <w:t xml:space="preserve"> </w:t>
      </w:r>
    </w:p>
    <w:p w:rsidR="00860EE2" w:rsidRPr="00860EE2" w:rsidRDefault="00860EE2" w:rsidP="00860EE2">
      <w:pPr>
        <w:spacing w:after="0" w:line="360" w:lineRule="auto"/>
        <w:ind w:firstLine="720"/>
        <w:jc w:val="center"/>
        <w:rPr>
          <w:rFonts w:ascii="Times New Roman" w:eastAsia="Times New Roman" w:hAnsi="Times New Roman" w:cs="Times New Roman"/>
          <w:b/>
          <w:sz w:val="28"/>
          <w:szCs w:val="28"/>
          <w:lang w:eastAsia="ru-RU"/>
        </w:rPr>
      </w:pPr>
      <w:r w:rsidRPr="00860EE2">
        <w:rPr>
          <w:rFonts w:ascii="Times New Roman" w:eastAsia="Times New Roman" w:hAnsi="Times New Roman" w:cs="Times New Roman"/>
          <w:b/>
          <w:sz w:val="28"/>
          <w:szCs w:val="28"/>
          <w:lang w:eastAsia="ru-RU"/>
        </w:rPr>
        <w:t>2.3. Государственные и муниципальные унитарные предприятия.</w:t>
      </w:r>
    </w:p>
    <w:p w:rsidR="00860EE2" w:rsidRPr="00860EE2" w:rsidRDefault="00860EE2" w:rsidP="00860EE2">
      <w:pPr>
        <w:spacing w:after="0" w:line="360" w:lineRule="auto"/>
        <w:ind w:firstLine="720"/>
        <w:jc w:val="both"/>
        <w:rPr>
          <w:rFonts w:ascii="Times New Roman" w:eastAsia="Times New Roman" w:hAnsi="Times New Roman" w:cs="Times New Roman"/>
          <w:sz w:val="28"/>
          <w:szCs w:val="28"/>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Унитарное предприятие </w:t>
      </w:r>
      <w:proofErr w:type="gramStart"/>
      <w:r w:rsidRPr="00860EE2">
        <w:rPr>
          <w:rFonts w:ascii="Times New Roman" w:eastAsia="Times New Roman" w:hAnsi="Times New Roman" w:cs="Times New Roman"/>
          <w:i/>
          <w:sz w:val="24"/>
          <w:szCs w:val="24"/>
          <w:lang w:eastAsia="ru-RU"/>
        </w:rPr>
        <w:t>–</w:t>
      </w:r>
      <w:r w:rsidRPr="00860EE2">
        <w:rPr>
          <w:rFonts w:ascii="Times New Roman" w:eastAsia="Times New Roman" w:hAnsi="Times New Roman" w:cs="Times New Roman"/>
          <w:sz w:val="24"/>
          <w:szCs w:val="24"/>
          <w:lang w:eastAsia="ru-RU"/>
        </w:rPr>
        <w:t>э</w:t>
      </w:r>
      <w:proofErr w:type="gramEnd"/>
      <w:r w:rsidRPr="00860EE2">
        <w:rPr>
          <w:rFonts w:ascii="Times New Roman" w:eastAsia="Times New Roman" w:hAnsi="Times New Roman" w:cs="Times New Roman"/>
          <w:sz w:val="24"/>
          <w:szCs w:val="24"/>
          <w:lang w:eastAsia="ru-RU"/>
        </w:rPr>
        <w:t xml:space="preserve">то коммерческая организация, не наделенная правом собственности на закрепленное за ней собственником имущества.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Имущество</w:t>
      </w:r>
      <w:r w:rsidRPr="00860EE2">
        <w:rPr>
          <w:rFonts w:ascii="Times New Roman" w:eastAsia="Times New Roman" w:hAnsi="Times New Roman" w:cs="Times New Roman"/>
          <w:sz w:val="24"/>
          <w:szCs w:val="24"/>
          <w:lang w:eastAsia="ru-RU"/>
        </w:rPr>
        <w:t xml:space="preserve"> является не делимым и находится в государственной или муниципальной собственности. В условиях активного развития товарно-денежных отношений государственная собственность не только сохраняется, но и расширяется. Это в определенной степени связано с приоритетным развитием отдельных отраслей (производств) экономики, которая невозможна без прямых государственных инвестиций. </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8"/>
          <w:szCs w:val="28"/>
          <w:lang w:eastAsia="ru-RU"/>
        </w:rPr>
      </w:pPr>
      <w:r w:rsidRPr="00860EE2">
        <w:rPr>
          <w:rFonts w:ascii="Times New Roman" w:eastAsia="Times New Roman" w:hAnsi="Times New Roman" w:cs="Times New Roman"/>
          <w:b/>
          <w:sz w:val="28"/>
          <w:szCs w:val="28"/>
          <w:lang w:eastAsia="ru-RU"/>
        </w:rPr>
        <w:t>2.4. Производственные кооперативы (артели).</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0"/>
          <w:szCs w:val="20"/>
          <w:lang w:eastAsia="ru-RU"/>
        </w:rPr>
        <w:t xml:space="preserve"> </w:t>
      </w:r>
      <w:r w:rsidRPr="00860EE2">
        <w:rPr>
          <w:rFonts w:ascii="Times New Roman" w:eastAsia="Times New Roman" w:hAnsi="Times New Roman" w:cs="Times New Roman"/>
          <w:i/>
          <w:sz w:val="24"/>
          <w:szCs w:val="24"/>
          <w:lang w:eastAsia="ru-RU"/>
        </w:rPr>
        <w:t>Производственный кооператив (артель)</w:t>
      </w:r>
      <w:r w:rsidRPr="00860EE2">
        <w:rPr>
          <w:rFonts w:ascii="Times New Roman" w:eastAsia="Times New Roman" w:hAnsi="Times New Roman" w:cs="Times New Roman"/>
          <w:sz w:val="24"/>
          <w:szCs w:val="24"/>
          <w:lang w:eastAsia="ru-RU"/>
        </w:rPr>
        <w:t xml:space="preserve"> – коммерческая организация со статусом юридического лица, представляющая собой добровольное объединение граждан для совместной (посредством объединения собственности и усилий) производственной или иной хозяйственной деятельности. Собственность такого кооператива (артели) складывается из паев (пай – долевая собственность). Деятельность кооператива строится на личном участии его членов в производственной (хозяйственной) деятельности, хотя в кооперативах допускается участие и юридических лиц.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Члены кооператива несут субсидиарную ответственность, т.е. не ограниченную размером индивидуального паевого взноса, паевой доли в общей собственности </w:t>
      </w:r>
      <w:r w:rsidRPr="00860EE2">
        <w:rPr>
          <w:rFonts w:ascii="Times New Roman" w:eastAsia="Times New Roman" w:hAnsi="Times New Roman" w:cs="Times New Roman"/>
          <w:sz w:val="24"/>
          <w:szCs w:val="24"/>
          <w:lang w:eastAsia="ru-RU"/>
        </w:rPr>
        <w:lastRenderedPageBreak/>
        <w:t>кооператива. Прибыль, получаемая кооперативом, распределяется между его членами в соответствии с их трудовым участием.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Кооператив </w:t>
      </w:r>
      <w:r w:rsidRPr="00860EE2">
        <w:rPr>
          <w:rFonts w:ascii="Times New Roman" w:eastAsia="Times New Roman" w:hAnsi="Times New Roman" w:cs="Times New Roman"/>
          <w:sz w:val="24"/>
          <w:szCs w:val="24"/>
          <w:lang w:eastAsia="ru-RU"/>
        </w:rPr>
        <w:t>– это объединение лиц для совместного производства и сбыта продукции, закупки и потребления товаров и услуг, строительства и эксплуатация жилых домов и т.д.</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Кооператив – юридическое лицо, имеет собственный баланс. Недостаток кооперативной формы (по аналогии с товариществом) -  не ограниченная ответственность членов кооператива по его обязательствам.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0"/>
          <w:lang w:eastAsia="ru-RU"/>
        </w:rPr>
      </w:pPr>
      <w:r w:rsidRPr="00860EE2">
        <w:rPr>
          <w:rFonts w:ascii="Times New Roman" w:eastAsia="Times New Roman" w:hAnsi="Times New Roman" w:cs="Times New Roman"/>
          <w:b/>
          <w:sz w:val="24"/>
          <w:szCs w:val="20"/>
          <w:lang w:eastAsia="ru-RU"/>
        </w:rPr>
        <w:t>3. МАЛОЕ ПРЕДПРИНИМАТЕЛЬСТВО.</w:t>
      </w:r>
    </w:p>
    <w:p w:rsidR="00860EE2" w:rsidRPr="00860EE2" w:rsidRDefault="00860EE2" w:rsidP="00860EE2">
      <w:pPr>
        <w:keepNext/>
        <w:spacing w:after="0" w:line="360" w:lineRule="auto"/>
        <w:ind w:firstLine="720"/>
        <w:jc w:val="both"/>
        <w:outlineLvl w:val="1"/>
        <w:rPr>
          <w:rFonts w:ascii="Times New Roman" w:eastAsia="Times New Roman" w:hAnsi="Times New Roman" w:cs="Times New Roman"/>
          <w:sz w:val="20"/>
          <w:szCs w:val="20"/>
          <w:lang w:eastAsia="ru-RU"/>
        </w:rPr>
      </w:pPr>
    </w:p>
    <w:p w:rsidR="00860EE2" w:rsidRPr="00860EE2" w:rsidRDefault="00860EE2" w:rsidP="00860EE2">
      <w:pPr>
        <w:keepNext/>
        <w:spacing w:after="0" w:line="360" w:lineRule="auto"/>
        <w:ind w:firstLine="720"/>
        <w:jc w:val="both"/>
        <w:outlineLvl w:val="1"/>
        <w:rPr>
          <w:rFonts w:ascii="Times New Roman" w:eastAsia="Times New Roman" w:hAnsi="Times New Roman" w:cs="Times New Roman"/>
          <w:sz w:val="24"/>
          <w:szCs w:val="24"/>
          <w:lang w:eastAsia="ru-RU"/>
        </w:rPr>
      </w:pPr>
      <w:proofErr w:type="gramStart"/>
      <w:r w:rsidRPr="00860EE2">
        <w:rPr>
          <w:rFonts w:ascii="Times New Roman" w:eastAsia="Times New Roman" w:hAnsi="Times New Roman" w:cs="Times New Roman"/>
          <w:sz w:val="24"/>
          <w:szCs w:val="24"/>
          <w:lang w:eastAsia="ru-RU"/>
        </w:rPr>
        <w:t xml:space="preserve">В соответствии с Федеральным законом РФ «О государственной поддержке малого предпринимательства в Российской Федерации» № 88-ФЗ от 14 июня 1995 г. </w:t>
      </w:r>
      <w:r w:rsidRPr="00860EE2">
        <w:rPr>
          <w:rFonts w:ascii="Times New Roman" w:eastAsia="Times New Roman" w:hAnsi="Times New Roman" w:cs="Times New Roman"/>
          <w:i/>
          <w:sz w:val="24"/>
          <w:szCs w:val="24"/>
          <w:lang w:eastAsia="ru-RU"/>
        </w:rPr>
        <w:t>под субъектом малого предпринимательства</w:t>
      </w:r>
      <w:r w:rsidRPr="00860EE2">
        <w:rPr>
          <w:rFonts w:ascii="Times New Roman" w:eastAsia="Times New Roman" w:hAnsi="Times New Roman" w:cs="Times New Roman"/>
          <w:sz w:val="24"/>
          <w:szCs w:val="24"/>
          <w:lang w:eastAsia="ru-RU"/>
        </w:rPr>
        <w:t xml:space="preserve"> понимаются коммерческие организации, в уставном капитале которых доля участия Российской Федерации, субъектов Российской Федерации, общественных и религиозных организаций (объединений) благотворительных и иных фондов не превышает 25%, доля, принадлежащая одному или нескольким юридическим лицам, не являющимся субъектами</w:t>
      </w:r>
      <w:proofErr w:type="gramEnd"/>
      <w:r w:rsidRPr="00860EE2">
        <w:rPr>
          <w:rFonts w:ascii="Times New Roman" w:eastAsia="Times New Roman" w:hAnsi="Times New Roman" w:cs="Times New Roman"/>
          <w:sz w:val="24"/>
          <w:szCs w:val="24"/>
          <w:lang w:eastAsia="ru-RU"/>
        </w:rPr>
        <w:t xml:space="preserve"> малого предпринимательства,  не превышает 25% и в которых средняя численность работников за отчетный период не превышает следующих предельных уровней (малые предприятия):</w:t>
      </w:r>
    </w:p>
    <w:p w:rsidR="00860EE2" w:rsidRPr="00860EE2" w:rsidRDefault="00860EE2" w:rsidP="00860EE2">
      <w:pPr>
        <w:numPr>
          <w:ilvl w:val="0"/>
          <w:numId w:val="2"/>
        </w:numPr>
        <w:spacing w:after="0" w:line="240" w:lineRule="auto"/>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промышленности  – 100 человек;</w:t>
      </w:r>
    </w:p>
    <w:p w:rsidR="00860EE2" w:rsidRPr="00860EE2" w:rsidRDefault="00860EE2" w:rsidP="00860EE2">
      <w:pPr>
        <w:numPr>
          <w:ilvl w:val="0"/>
          <w:numId w:val="2"/>
        </w:numPr>
        <w:spacing w:after="0" w:line="240" w:lineRule="auto"/>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строительстве        –100 человек;</w:t>
      </w:r>
    </w:p>
    <w:p w:rsidR="00860EE2" w:rsidRPr="00860EE2" w:rsidRDefault="00860EE2" w:rsidP="00860EE2">
      <w:pPr>
        <w:numPr>
          <w:ilvl w:val="0"/>
          <w:numId w:val="2"/>
        </w:numPr>
        <w:spacing w:after="0" w:line="240" w:lineRule="auto"/>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 транспорте           - 100 человек;</w:t>
      </w:r>
    </w:p>
    <w:p w:rsidR="00860EE2" w:rsidRPr="00860EE2" w:rsidRDefault="00860EE2" w:rsidP="00860EE2">
      <w:pPr>
        <w:numPr>
          <w:ilvl w:val="0"/>
          <w:numId w:val="2"/>
        </w:numPr>
        <w:spacing w:after="0" w:line="240" w:lineRule="auto"/>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сельском хозяйстве – 60 человек;</w:t>
      </w:r>
    </w:p>
    <w:p w:rsidR="00860EE2" w:rsidRPr="00860EE2" w:rsidRDefault="00860EE2" w:rsidP="00860EE2">
      <w:pPr>
        <w:numPr>
          <w:ilvl w:val="0"/>
          <w:numId w:val="2"/>
        </w:numPr>
        <w:spacing w:after="0" w:line="240" w:lineRule="auto"/>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научно-технической сфере – 60человек;</w:t>
      </w:r>
    </w:p>
    <w:p w:rsidR="00860EE2" w:rsidRPr="00860EE2" w:rsidRDefault="00860EE2" w:rsidP="00860EE2">
      <w:pPr>
        <w:numPr>
          <w:ilvl w:val="0"/>
          <w:numId w:val="2"/>
        </w:numPr>
        <w:spacing w:after="0" w:line="240" w:lineRule="auto"/>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оптовой торговле   - 50 человек;</w:t>
      </w:r>
    </w:p>
    <w:p w:rsidR="00860EE2" w:rsidRPr="00860EE2" w:rsidRDefault="00860EE2" w:rsidP="00860EE2">
      <w:pPr>
        <w:spacing w:after="0" w:line="240" w:lineRule="auto"/>
        <w:ind w:left="720"/>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в розничной торговле и </w:t>
      </w:r>
      <w:proofErr w:type="gramStart"/>
      <w:r w:rsidRPr="00860EE2">
        <w:rPr>
          <w:rFonts w:ascii="Times New Roman" w:eastAsia="Times New Roman" w:hAnsi="Times New Roman" w:cs="Times New Roman"/>
          <w:sz w:val="24"/>
          <w:szCs w:val="24"/>
          <w:lang w:eastAsia="ru-RU"/>
        </w:rPr>
        <w:t>бытовом</w:t>
      </w:r>
      <w:proofErr w:type="gramEnd"/>
      <w:r w:rsidRPr="00860EE2">
        <w:rPr>
          <w:rFonts w:ascii="Times New Roman" w:eastAsia="Times New Roman" w:hAnsi="Times New Roman" w:cs="Times New Roman"/>
          <w:sz w:val="24"/>
          <w:szCs w:val="24"/>
          <w:lang w:eastAsia="ru-RU"/>
        </w:rPr>
        <w:t xml:space="preserve"> </w:t>
      </w:r>
    </w:p>
    <w:p w:rsidR="00860EE2" w:rsidRPr="00860EE2" w:rsidRDefault="00860EE2" w:rsidP="00860EE2">
      <w:pPr>
        <w:spacing w:after="0" w:line="240" w:lineRule="auto"/>
        <w:ind w:left="720"/>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w:t>
      </w:r>
      <w:proofErr w:type="gramStart"/>
      <w:r w:rsidRPr="00860EE2">
        <w:rPr>
          <w:rFonts w:ascii="Times New Roman" w:eastAsia="Times New Roman" w:hAnsi="Times New Roman" w:cs="Times New Roman"/>
          <w:sz w:val="24"/>
          <w:szCs w:val="24"/>
          <w:lang w:eastAsia="ru-RU"/>
        </w:rPr>
        <w:t>обслуживании</w:t>
      </w:r>
      <w:proofErr w:type="gramEnd"/>
      <w:r w:rsidRPr="00860EE2">
        <w:rPr>
          <w:rFonts w:ascii="Times New Roman" w:eastAsia="Times New Roman" w:hAnsi="Times New Roman" w:cs="Times New Roman"/>
          <w:sz w:val="24"/>
          <w:szCs w:val="24"/>
          <w:lang w:eastAsia="ru-RU"/>
        </w:rPr>
        <w:t xml:space="preserve"> населения – 30 человек;</w:t>
      </w:r>
    </w:p>
    <w:p w:rsidR="00860EE2" w:rsidRPr="00860EE2" w:rsidRDefault="00860EE2" w:rsidP="00860EE2">
      <w:pPr>
        <w:spacing w:after="0" w:line="240" w:lineRule="auto"/>
        <w:ind w:left="720"/>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в остальных отраслях и при осуществлении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других видов деятельности – 50 человек.</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Под </w:t>
      </w:r>
      <w:r w:rsidRPr="00860EE2">
        <w:rPr>
          <w:rFonts w:ascii="Times New Roman" w:eastAsia="Times New Roman" w:hAnsi="Times New Roman" w:cs="Times New Roman"/>
          <w:i/>
          <w:sz w:val="24"/>
          <w:szCs w:val="24"/>
          <w:lang w:eastAsia="ru-RU"/>
        </w:rPr>
        <w:t>субъектами малого предпринимательства</w:t>
      </w:r>
      <w:r w:rsidRPr="00860EE2">
        <w:rPr>
          <w:rFonts w:ascii="Times New Roman" w:eastAsia="Times New Roman" w:hAnsi="Times New Roman" w:cs="Times New Roman"/>
          <w:sz w:val="24"/>
          <w:szCs w:val="24"/>
          <w:lang w:eastAsia="ru-RU"/>
        </w:rPr>
        <w:t xml:space="preserve"> понимаются также лица, занимающиеся предпринимательской деятельностью без образования юридического лица.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Малые предприятия, осуществляющие несколько видов деятельности (многопрофильные), относятся к таковым по критериям того вида деятельности, доля которого является наибольшей в годовом объеме оборота или в годовом объеме прибыли.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Средняя за отчетный период численность работников малого предприятия определяется с учетом всех его работников, в том числе работающих по договорам гражданского правового характера и по совместительству с учетом реально отработанного времени, а также работников представительств. Филиалов и других обособленных подразделений указанного юридического лица.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Малые предприятия олицетворяют малый бизнес или малое предпринимательство, которое из-за своей массовости в значительной мере определяют социально-экономический уровень страны. С малым предпринимательством реально связана та часть населения, которая является собственником малых предприятий, наемными работниками, потребителями производимых товаров и услуг.</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Малое предпринимательство дает возможность вовлекать в сферу полезной для общества и экономики страны деятельности значительную часть факторов производства, </w:t>
      </w:r>
      <w:r w:rsidRPr="00860EE2">
        <w:rPr>
          <w:rFonts w:ascii="Times New Roman" w:eastAsia="Times New Roman" w:hAnsi="Times New Roman" w:cs="Times New Roman"/>
          <w:sz w:val="24"/>
          <w:szCs w:val="24"/>
          <w:lang w:eastAsia="ru-RU"/>
        </w:rPr>
        <w:lastRenderedPageBreak/>
        <w:t>которое по разным причинам не могут использоваться средними и крупными предприятиями.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Сектор малого предпринимательства способствует быстрому созданию новых рабочих мест, а, следовательно, решению проблемы занятости населения.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США и других развитых странах на долю малого бизнеса приходится более 65% чистого прироста рабочих мест.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отличие от крупного производства, ориентированного на массовый спрос, выпуск больших партий стандартной продукции, малые предприятия успешно функционируют на небольших  рыночных сегментах, благодаря чему национальное хозяйство становится способным к быстрым структурным изменениям.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Небольшие размеры малых предприятий дают возможность обеспечить технологическую, производственную и управленческую гибкость, а это позволяет оперативно реагировать на изменения конъюнктуры рынка внедрять научно-технические достижения, осуществлять эффективную инновационную деятельность.</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Важнейшими задачами малого бизнеса в России являются: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ускорение реструктуризации собственности, структурной перестройки экономики, реформирования предприятий;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содействие образованию эффективного собственника и появлению среднего по уровню материального благосостояния экономики и социально-политической стабильности в обществе;</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развитие конкуренции и преодоление отраслевого и регионального монополизма;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создание материальной основы для более полной занятости населения и сокращения числа безработных;</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расширение взаимодействия малых, средних и крупных предприятий;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укрепление экономической базы местных органов власти;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развитие сельских населенных пунктов и небольших городских поселений и другие задачи.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Анализ ситуации в малом бизнесе позволяет сделать вывод о том, что этот сектор предпринимательства пока еще далеко не использует всех своих возможностей. В России на долю малых предприятий приходится около 12% валового внутреннего продукта, тогда как в развитых странах этот показатель достигает 50-60%. На 1000 человек населения России приходится в среднем 6 малых предприятий, что в 5-8 раз ниже, чем в развитых странах. Считается, что малый российский бизнес </w:t>
      </w:r>
      <w:proofErr w:type="gramStart"/>
      <w:r w:rsidRPr="00860EE2">
        <w:rPr>
          <w:rFonts w:ascii="Times New Roman" w:eastAsia="Times New Roman" w:hAnsi="Times New Roman" w:cs="Times New Roman"/>
          <w:sz w:val="24"/>
          <w:szCs w:val="24"/>
          <w:lang w:eastAsia="ru-RU"/>
        </w:rPr>
        <w:t xml:space="preserve">исходя их задач экономического </w:t>
      </w:r>
      <w:r w:rsidRPr="00860EE2">
        <w:rPr>
          <w:rFonts w:ascii="Times New Roman" w:eastAsia="Times New Roman" w:hAnsi="Times New Roman" w:cs="Times New Roman"/>
          <w:sz w:val="24"/>
          <w:szCs w:val="24"/>
          <w:lang w:eastAsia="ru-RU"/>
        </w:rPr>
        <w:lastRenderedPageBreak/>
        <w:t>развития в перспективе может</w:t>
      </w:r>
      <w:proofErr w:type="gramEnd"/>
      <w:r w:rsidRPr="00860EE2">
        <w:rPr>
          <w:rFonts w:ascii="Times New Roman" w:eastAsia="Times New Roman" w:hAnsi="Times New Roman" w:cs="Times New Roman"/>
          <w:sz w:val="24"/>
          <w:szCs w:val="24"/>
          <w:lang w:eastAsia="ru-RU"/>
        </w:rPr>
        <w:t xml:space="preserve"> увеличить количество действующих малых предприятий до 3 млн. единиц, а занятость на этих предприятиях – до 30 млн. человек.</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настоящее время успешному развитию малого предпринимательства препятствует множество проблем.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Прежде </w:t>
      </w:r>
      <w:proofErr w:type="gramStart"/>
      <w:r w:rsidRPr="00860EE2">
        <w:rPr>
          <w:rFonts w:ascii="Times New Roman" w:eastAsia="Times New Roman" w:hAnsi="Times New Roman" w:cs="Times New Roman"/>
          <w:sz w:val="24"/>
          <w:szCs w:val="24"/>
          <w:lang w:eastAsia="ru-RU"/>
        </w:rPr>
        <w:t>всего</w:t>
      </w:r>
      <w:proofErr w:type="gramEnd"/>
      <w:r w:rsidRPr="00860EE2">
        <w:rPr>
          <w:rFonts w:ascii="Times New Roman" w:eastAsia="Times New Roman" w:hAnsi="Times New Roman" w:cs="Times New Roman"/>
          <w:sz w:val="24"/>
          <w:szCs w:val="24"/>
          <w:lang w:eastAsia="ru-RU"/>
        </w:rPr>
        <w:t xml:space="preserve"> это организационные проблемы, связанные с определением и отведением месторасположения, юридическим оформлением, регистрацией предприятия, открытием счета в банке и т. п.</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Весьма важной является проблема формирования финансовой базы малого предпринимательства. Иногда собственного стартового капитала недостаточно,  чтобы открыть дело, а получение заемных сре</w:t>
      </w:r>
      <w:proofErr w:type="gramStart"/>
      <w:r w:rsidRPr="00860EE2">
        <w:rPr>
          <w:rFonts w:ascii="Times New Roman" w:eastAsia="Times New Roman" w:hAnsi="Times New Roman" w:cs="Times New Roman"/>
          <w:sz w:val="24"/>
          <w:szCs w:val="24"/>
          <w:lang w:eastAsia="ru-RU"/>
        </w:rPr>
        <w:t>дств в в</w:t>
      </w:r>
      <w:proofErr w:type="gramEnd"/>
      <w:r w:rsidRPr="00860EE2">
        <w:rPr>
          <w:rFonts w:ascii="Times New Roman" w:eastAsia="Times New Roman" w:hAnsi="Times New Roman" w:cs="Times New Roman"/>
          <w:sz w:val="24"/>
          <w:szCs w:val="24"/>
          <w:lang w:eastAsia="ru-RU"/>
        </w:rPr>
        <w:t>иде кредитов часто затруднено из-за жестких условий коммерческих банков. Высокие процентные ставки, «привязывание» рублевых кредитов к курсам иностранных валют, отсутствие льготных кредитов, безусловно, препятствуют развитию малого бизнеса.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Серьезными проблемами являются материально-техническое обеспечение сырьем, нехватка или отсутствие производственных помещений и оборудования, низкая квалификация персонала, недостаточная правовая защищенность деятельности предприятия.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Существуют определенные трудности выхода на рынок, в том числе растущие транспортные расходы и низкая покупательная способность населения, неплатежеспособность потенциальных производственных потребителей.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Малое предприятие России пользуется поддержкой государства, что нашло отражение в Федеральном законе от 14 июня 1995г. №88-ФЗ «О государственной поддержке малого предпринимательства в Российской Федерации», в указе Президента РФ от 4 апреля 1996г. «О первоочередных мерах государственной поддержки малого предпринимательства в Российской Федерации» и в других документах.</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Государственная поддержка малого бизнеса осуществляется по следующим направлениям:</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формирование инфраструктуры поддержки и развития малого предпринимательства;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создание льготных условий использования субъектами малого предпринимательства государственных финансовых, материально-технических и информационно - технических ресурсов, а также научно-технических разработок и технологий;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установление упрощенного порядка регистрации субъектов малого предпринимательства, лицензирования их деятельности, сертификации </w:t>
      </w:r>
      <w:r w:rsidRPr="00860EE2">
        <w:rPr>
          <w:rFonts w:ascii="Times New Roman" w:eastAsia="Times New Roman" w:hAnsi="Times New Roman" w:cs="Times New Roman"/>
          <w:sz w:val="24"/>
          <w:szCs w:val="24"/>
          <w:lang w:eastAsia="ru-RU"/>
        </w:rPr>
        <w:lastRenderedPageBreak/>
        <w:t>продукции, предоставления государственной статистической и бухгалтерской отчетности;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поддержка внешнеэкономической деятельности субъектов малого предпринимательства, включая содействие развитию их торговых, научно-технических, производственных, информационных связей с другими странами;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Организация подготовки, переподготовки и повышения квалификации кадров для малых предприятий.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соответствии с Законом «О государственной поддержке малого предпринимательства в РФ» федеральные органы исполнительной власти осуществляют следующее:</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разрабатывают предложения о совершенствовании законодательства Российской Федерации в области государственной поддержки малого предпринимательства;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проводят анализ состояния малого </w:t>
      </w:r>
      <w:proofErr w:type="gramStart"/>
      <w:r w:rsidRPr="00860EE2">
        <w:rPr>
          <w:rFonts w:ascii="Times New Roman" w:eastAsia="Times New Roman" w:hAnsi="Times New Roman" w:cs="Times New Roman"/>
          <w:sz w:val="24"/>
          <w:szCs w:val="24"/>
          <w:lang w:eastAsia="ru-RU"/>
        </w:rPr>
        <w:t>предпринимательства</w:t>
      </w:r>
      <w:proofErr w:type="gramEnd"/>
      <w:r w:rsidRPr="00860EE2">
        <w:rPr>
          <w:rFonts w:ascii="Times New Roman" w:eastAsia="Times New Roman" w:hAnsi="Times New Roman" w:cs="Times New Roman"/>
          <w:sz w:val="24"/>
          <w:szCs w:val="24"/>
          <w:lang w:eastAsia="ru-RU"/>
        </w:rPr>
        <w:t xml:space="preserve"> и эффективности применения мер по его государственной поддержке;</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подготавливают прогнозы развития малого предпринимательства и предложения по приоритетным направлениям и формам его государственной поддержки, представляют указанные предложения в Правительство Российской Федерации;  </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организуют разработку и реализацию Федеральной программы государственной поддержки малого предпринимательства, обеспечивают участие субъектов малого предпринимательства в реализации государственных программ и проектов, а также в поставках продукции и выполнения работ и услуг для федеральных нужд;</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подготавливают предложения об установлении для субъектов малого предпринимательства льгот по налогообложению и иных льгот, а также об использовании средств федерального бюджета и специализированных внебюджетных фондов Российской Федерации для поддержки малого предпринимательства;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оказывают содействие органам исполнительной власти субъектов Российской Федерации при разработке и реализации мер по поддержке малого предпринимательства;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координируют деятельность федеральных специализированных организаций с </w:t>
      </w:r>
      <w:proofErr w:type="gramStart"/>
      <w:r w:rsidRPr="00860EE2">
        <w:rPr>
          <w:rFonts w:ascii="Times New Roman" w:eastAsia="Times New Roman" w:hAnsi="Times New Roman" w:cs="Times New Roman"/>
          <w:sz w:val="24"/>
          <w:szCs w:val="24"/>
          <w:lang w:eastAsia="ru-RU"/>
        </w:rPr>
        <w:t>государственным</w:t>
      </w:r>
      <w:proofErr w:type="gramEnd"/>
      <w:r w:rsidRPr="00860EE2">
        <w:rPr>
          <w:rFonts w:ascii="Times New Roman" w:eastAsia="Times New Roman" w:hAnsi="Times New Roman" w:cs="Times New Roman"/>
          <w:sz w:val="24"/>
          <w:szCs w:val="24"/>
          <w:lang w:eastAsia="ru-RU"/>
        </w:rPr>
        <w:t xml:space="preserve"> участим, осуществляющих поддержку малого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Содействию малого бизнесу со стороны государства осуществляется в соответствии с Федеральной программой государственной поддержки малого предпринимательства, региональными, отраслевыми и муниципальными программами развития и поддержки малого предпринимательства, разрабатываемыми соответственно Правительством РФ, органами исполнительной власти субъектов РФ, органами местного самоуправления. В бюджетах соответствующих уровней ежегодно предусматривается выделение ассигнований на реализацию таких программ.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Законодательно предусмотрено возможность создания фондов поддержки малого предпринимательства.  Фондом поддержки малого предпринимательства является не коммерческая организация, создаваемая в целях финансирования программ, проектов и мероприятий, направляемых на его поддержку и развитие.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Малым предприятиям государство предоставляет всевозможные льготы.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случае если изменения налогового законодательства создают менее благоприятные условия для субъектов малого предпринимательства по сравнению с ранее действовавшими условиями, то в течени</w:t>
      </w:r>
      <w:proofErr w:type="gramStart"/>
      <w:r w:rsidRPr="00860EE2">
        <w:rPr>
          <w:rFonts w:ascii="Times New Roman" w:eastAsia="Times New Roman" w:hAnsi="Times New Roman" w:cs="Times New Roman"/>
          <w:sz w:val="24"/>
          <w:szCs w:val="24"/>
          <w:lang w:eastAsia="ru-RU"/>
        </w:rPr>
        <w:t>и</w:t>
      </w:r>
      <w:proofErr w:type="gramEnd"/>
      <w:r w:rsidRPr="00860EE2">
        <w:rPr>
          <w:rFonts w:ascii="Times New Roman" w:eastAsia="Times New Roman" w:hAnsi="Times New Roman" w:cs="Times New Roman"/>
          <w:sz w:val="24"/>
          <w:szCs w:val="24"/>
          <w:lang w:eastAsia="ru-RU"/>
        </w:rPr>
        <w:t xml:space="preserve"> первых 4 лет своей деятельности указанные субъекты подлежат налогообложению в том же порядке, который действовал на момент их регистрации.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Субъекты малого предпринимательства в праве применять ускоренную амортизацию основных производственных фондов с отнесением затрат на издержки производства в размере, в два раза превышающим нормам, установленные для соответствующих видов основных фондов. Субъекты малого предпринимательства могут также списывать дополнительно как амортизационные отчисления до 50% первоначальной стоимости основных фондов со сроком службы более 3 лет.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Кредитование </w:t>
      </w:r>
      <w:r w:rsidRPr="00860EE2">
        <w:rPr>
          <w:rFonts w:ascii="Times New Roman" w:eastAsia="Times New Roman" w:hAnsi="Times New Roman" w:cs="Times New Roman"/>
          <w:sz w:val="24"/>
          <w:szCs w:val="24"/>
          <w:lang w:eastAsia="ru-RU"/>
        </w:rPr>
        <w:t>субъектов малого предпринимательства может осуществляться на льготных условиях с компенсацией соответствующей разницей кредитным организациям за счет средств фондов поддержки малого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Для аккумулирования временно свободных денежных средств и использование их для оказания финансовой помощи могут создаваться общества  взаимного кредитования субъектов малого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Предусмотрено осуществление страхования субъектов малого предпринимательства на льготных условиях.</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Правительство России, органы исполнительной власти субъектов РФ обязаны предусматривать резервирование для субъектов малого предпринимательства определенной доли заказов на производство и поставку отдельных видов продукции для государственных нужд.  </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4. ИННОВАЦИОННАЯ ДЕЯТЕЛЬНОСТЬ ПРЕДПРИЯТИЯ.</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keepNext/>
        <w:spacing w:after="0" w:line="360" w:lineRule="auto"/>
        <w:ind w:firstLine="720"/>
        <w:jc w:val="both"/>
        <w:outlineLvl w:val="2"/>
        <w:rPr>
          <w:rFonts w:ascii="Times New Roman" w:eastAsia="Times New Roman" w:hAnsi="Times New Roman" w:cs="Times New Roman"/>
          <w:sz w:val="24"/>
          <w:szCs w:val="24"/>
          <w:lang w:eastAsia="ru-RU"/>
        </w:rPr>
      </w:pPr>
      <w:proofErr w:type="gramStart"/>
      <w:r w:rsidRPr="00860EE2">
        <w:rPr>
          <w:rFonts w:ascii="Times New Roman" w:eastAsia="Times New Roman" w:hAnsi="Times New Roman" w:cs="Times New Roman"/>
          <w:i/>
          <w:sz w:val="24"/>
          <w:szCs w:val="24"/>
          <w:lang w:eastAsia="ru-RU"/>
        </w:rPr>
        <w:t xml:space="preserve">Инновационная деятельность предприятия </w:t>
      </w:r>
      <w:r w:rsidRPr="00860EE2">
        <w:rPr>
          <w:rFonts w:ascii="Times New Roman" w:eastAsia="Times New Roman" w:hAnsi="Times New Roman" w:cs="Times New Roman"/>
          <w:sz w:val="24"/>
          <w:szCs w:val="24"/>
          <w:lang w:eastAsia="ru-RU"/>
        </w:rPr>
        <w:t>– деятельность, связанная с трансформацией научных исследований и разработок либо иных научно-технических достижений в новой или усовершенствованный продукт (товар, работа, услуга, технология), потенциально востребованный рынком.</w:t>
      </w:r>
      <w:proofErr w:type="gramEnd"/>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Инновация –</w:t>
      </w:r>
      <w:r w:rsidRPr="00860EE2">
        <w:rPr>
          <w:rFonts w:ascii="Times New Roman" w:eastAsia="Times New Roman" w:hAnsi="Times New Roman" w:cs="Times New Roman"/>
          <w:sz w:val="24"/>
          <w:szCs w:val="24"/>
          <w:lang w:eastAsia="ru-RU"/>
        </w:rPr>
        <w:t xml:space="preserve"> конечный результат творческого труда, получивший реализацию в виде нового или усовершенствованного продукта, реализуемого на рынке.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Инновационная политика предприятия определяется региональными возможностями, обще экономическими условиями, политическими и законодательными ограничениями. Приоритеты инновационной политике определяются социально экономическими потребностями и научно инновационным потенциалом любой области.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Инновационная деятельность предприятия  значительно влияет на конечные результаты деятельности предприятия: на себестоимость и прибыльность продукции, ее качества, объем продаж и прибыли в краткосрочном и долгосрочном периодах, уровень  рентабельности хозяйственной деятельности.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Инновационная деятельность предприятия по разработке, внедрению, освоению и коммерциализацией новше</w:t>
      </w:r>
      <w:proofErr w:type="gramStart"/>
      <w:r w:rsidRPr="00860EE2">
        <w:rPr>
          <w:rFonts w:ascii="Times New Roman" w:eastAsia="Times New Roman" w:hAnsi="Times New Roman" w:cs="Times New Roman"/>
          <w:sz w:val="24"/>
          <w:szCs w:val="24"/>
          <w:lang w:eastAsia="ru-RU"/>
        </w:rPr>
        <w:t>ств вкл</w:t>
      </w:r>
      <w:proofErr w:type="gramEnd"/>
      <w:r w:rsidRPr="00860EE2">
        <w:rPr>
          <w:rFonts w:ascii="Times New Roman" w:eastAsia="Times New Roman" w:hAnsi="Times New Roman" w:cs="Times New Roman"/>
          <w:sz w:val="24"/>
          <w:szCs w:val="24"/>
          <w:lang w:eastAsia="ru-RU"/>
        </w:rPr>
        <w:t xml:space="preserve">ючает: </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проведение научно-исследовательских и конструкторских работ по разработке идеи новшества, проведению лабораторных исследований, изготовлению лабораторных образцов новой продукции, видов новой техники, новых конструкций и изделий;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подбор необходимых видов сырья и материалов для изготовления новых видов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разработку технологического процесса изготовления новой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проектирование, изготовление, испытание и освоение образцов новой техники, необходимой для изготовления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разработку и внедрение новых организационно-управленческих решений, направленных на реализацию новшеств;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исследование, разработку или приобретение необходимых информационных ресурсов и информационного обеспечения инноваций;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подготовку, обучение, переквалификацию и специальные методы подбора персонала, необходимого для проведения НИОКР;</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проведение работ или приобретение необходимой документации по лицензированию, патентованию, приобретению ноу-хау;</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организацию и проведение маркетинговых исследований по продвижению инновации и т.д.</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Наиболее характерными показателями нововведений являются такие показатели, как абсолютная и относительная новизна, приоритетность и прогрессивность, уровень унификации и стандартизации, конкурентоспособность, адаптивность к новым условиям хозяйствования, способность к модернизации, а также показатели экономической эффективности, экологической безопасности и пр. Все эти показатели новшества являются, по сути, возложением показателей технико-организационного уровня нововведения и его конкурентоспособности.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Доходная составляющая инновационного процесса формируется в виде поступлений от продажи технологии, производства «под ключ», «готова» действующего бизнеса, самой продукции, а также доходов от торговли объектами промышленной </w:t>
      </w:r>
      <w:r w:rsidRPr="00860EE2">
        <w:rPr>
          <w:rFonts w:ascii="Times New Roman" w:eastAsia="Times New Roman" w:hAnsi="Times New Roman" w:cs="Times New Roman"/>
          <w:sz w:val="24"/>
          <w:szCs w:val="24"/>
          <w:lang w:eastAsia="ru-RU"/>
        </w:rPr>
        <w:lastRenderedPageBreak/>
        <w:t>собственности и существует в условиях практического отсутствия конкуренции на соответствующих рынках. Дохода от инновационной деятельности и являются стимулирующим фактором при принятии решения об участии в этой деятельности и ее поддержки.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Важным фактором обеспечения высокой эффективности коммерциализации научных разработок является привлечение так называемого венчурного капитала</w:t>
      </w:r>
      <w:proofErr w:type="gramStart"/>
      <w:r w:rsidRPr="00860EE2">
        <w:rPr>
          <w:rFonts w:ascii="Times New Roman" w:eastAsia="Times New Roman" w:hAnsi="Times New Roman" w:cs="Times New Roman"/>
          <w:sz w:val="24"/>
          <w:szCs w:val="24"/>
          <w:lang w:eastAsia="ru-RU"/>
        </w:rPr>
        <w:t>.</w:t>
      </w:r>
      <w:proofErr w:type="gramEnd"/>
      <w:r w:rsidRPr="00860EE2">
        <w:rPr>
          <w:rFonts w:ascii="Times New Roman" w:eastAsia="Times New Roman" w:hAnsi="Times New Roman" w:cs="Times New Roman"/>
          <w:sz w:val="24"/>
          <w:szCs w:val="24"/>
          <w:lang w:eastAsia="ru-RU"/>
        </w:rPr>
        <w:t xml:space="preserve"> </w:t>
      </w:r>
      <w:proofErr w:type="gramStart"/>
      <w:r w:rsidRPr="00860EE2">
        <w:rPr>
          <w:rFonts w:ascii="Times New Roman" w:eastAsia="Times New Roman" w:hAnsi="Times New Roman" w:cs="Times New Roman"/>
          <w:sz w:val="24"/>
          <w:szCs w:val="24"/>
          <w:lang w:eastAsia="ru-RU"/>
        </w:rPr>
        <w:t>с</w:t>
      </w:r>
      <w:proofErr w:type="gramEnd"/>
      <w:r w:rsidRPr="00860EE2">
        <w:rPr>
          <w:rFonts w:ascii="Times New Roman" w:eastAsia="Times New Roman" w:hAnsi="Times New Roman" w:cs="Times New Roman"/>
          <w:sz w:val="24"/>
          <w:szCs w:val="24"/>
          <w:lang w:eastAsia="ru-RU"/>
        </w:rPr>
        <w:t>ледовательно, участники инновационного процесса представляет сфера научной, производственной и финансовой деятельности.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Повышение технико-организационного уровня производства в конечном итоге проявляется в уровне использования основных элементов производственного процесса: труда, сре</w:t>
      </w:r>
      <w:proofErr w:type="gramStart"/>
      <w:r w:rsidRPr="00860EE2">
        <w:rPr>
          <w:rFonts w:ascii="Times New Roman" w:eastAsia="Times New Roman" w:hAnsi="Times New Roman" w:cs="Times New Roman"/>
          <w:sz w:val="24"/>
          <w:szCs w:val="24"/>
          <w:lang w:eastAsia="ru-RU"/>
        </w:rPr>
        <w:t>дств тр</w:t>
      </w:r>
      <w:proofErr w:type="gramEnd"/>
      <w:r w:rsidRPr="00860EE2">
        <w:rPr>
          <w:rFonts w:ascii="Times New Roman" w:eastAsia="Times New Roman" w:hAnsi="Times New Roman" w:cs="Times New Roman"/>
          <w:sz w:val="24"/>
          <w:szCs w:val="24"/>
          <w:lang w:eastAsia="ru-RU"/>
        </w:rPr>
        <w:t>уда и предметов труда. Вот почему такие экономические показатели, как производительность труда, фондоотдача, материалоемкость, оборачиваемость оборотных средств, отражающие интенсивности использования производственных ресурсов, являются показателями экономической эффективности повышения уровня применяемой новой техники и технологии. Это частные показатели интенсификации наряду с ними используются обобщающие.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Все обобщающие показатели, - характеризующие повышение экономической эффективности мероприятий по техническому и организационному развитию, объединяется в следующие группы:</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приращение производительности труда, относительное отклонение численности работающих и фонда оплаты труда;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приращение </w:t>
      </w:r>
      <w:proofErr w:type="spellStart"/>
      <w:r w:rsidRPr="00860EE2">
        <w:rPr>
          <w:rFonts w:ascii="Times New Roman" w:eastAsia="Times New Roman" w:hAnsi="Times New Roman" w:cs="Times New Roman"/>
          <w:sz w:val="24"/>
          <w:szCs w:val="24"/>
          <w:lang w:eastAsia="ru-RU"/>
        </w:rPr>
        <w:t>материалоотдачи</w:t>
      </w:r>
      <w:proofErr w:type="spellEnd"/>
      <w:r w:rsidRPr="00860EE2">
        <w:rPr>
          <w:rFonts w:ascii="Times New Roman" w:eastAsia="Times New Roman" w:hAnsi="Times New Roman" w:cs="Times New Roman"/>
          <w:sz w:val="24"/>
          <w:szCs w:val="24"/>
          <w:lang w:eastAsia="ru-RU"/>
        </w:rPr>
        <w:t xml:space="preserve"> (снижение материалоемкости) относительное отклонение в затратах материальных ресурсов;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приращение фондоотдачи (снижение </w:t>
      </w:r>
      <w:proofErr w:type="spellStart"/>
      <w:r w:rsidRPr="00860EE2">
        <w:rPr>
          <w:rFonts w:ascii="Times New Roman" w:eastAsia="Times New Roman" w:hAnsi="Times New Roman" w:cs="Times New Roman"/>
          <w:sz w:val="24"/>
          <w:szCs w:val="24"/>
          <w:lang w:eastAsia="ru-RU"/>
        </w:rPr>
        <w:t>фондоемкости</w:t>
      </w:r>
      <w:proofErr w:type="spellEnd"/>
      <w:r w:rsidRPr="00860EE2">
        <w:rPr>
          <w:rFonts w:ascii="Times New Roman" w:eastAsia="Times New Roman" w:hAnsi="Times New Roman" w:cs="Times New Roman"/>
          <w:sz w:val="24"/>
          <w:szCs w:val="24"/>
          <w:lang w:eastAsia="ru-RU"/>
        </w:rPr>
        <w:t>) – основных производственных фондов, относительное отклонение основных производственных фондов;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приращение скорости оборота оборотных средств, относительное отклонение (высвобождение или связывание) оборотных средств;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приращение объема выпуска продукции за счет интенсификации использования трудовых, материальных и финансовых ресурсов;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приращение прибыли или себестоимости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приращение показателей финансового состояния и платежеспособность предприятия.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Таким образом, инновационная деятельность является видом предпринимательской деятельности, </w:t>
      </w:r>
      <w:proofErr w:type="gramStart"/>
      <w:r w:rsidRPr="00860EE2">
        <w:rPr>
          <w:rFonts w:ascii="Times New Roman" w:eastAsia="Times New Roman" w:hAnsi="Times New Roman" w:cs="Times New Roman"/>
          <w:sz w:val="24"/>
          <w:szCs w:val="24"/>
          <w:lang w:eastAsia="ru-RU"/>
        </w:rPr>
        <w:t>по этому</w:t>
      </w:r>
      <w:proofErr w:type="gramEnd"/>
      <w:r w:rsidRPr="00860EE2">
        <w:rPr>
          <w:rFonts w:ascii="Times New Roman" w:eastAsia="Times New Roman" w:hAnsi="Times New Roman" w:cs="Times New Roman"/>
          <w:sz w:val="24"/>
          <w:szCs w:val="24"/>
          <w:lang w:eastAsia="ru-RU"/>
        </w:rPr>
        <w:t xml:space="preserve"> способствовать и развивать инновационную деятельность </w:t>
      </w:r>
      <w:r w:rsidRPr="00860EE2">
        <w:rPr>
          <w:rFonts w:ascii="Times New Roman" w:eastAsia="Times New Roman" w:hAnsi="Times New Roman" w:cs="Times New Roman"/>
          <w:sz w:val="24"/>
          <w:szCs w:val="24"/>
          <w:lang w:eastAsia="ru-RU"/>
        </w:rPr>
        <w:lastRenderedPageBreak/>
        <w:t>необходимо не с помощью государственного контроля над инновационным процессом, а созданием благоприятного климата для его активизации.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С введением Налогового кодекса РФ затраты на НИОКР разрешено относить на себестоимость, однако проблема привлечения стартовых финансовых ресурсов на проведение таких работ в России не решена. Сегодня суммы, направленные на погашение заимствований по договорам кредита и займа, не относится к расходам, учитываемым при налогообложении, а в себестоимость может входить лишь уплата процентов по таким займам. Кроме того, расходами признаются лишь те затраты, которые являются экономически оправданными, а механизма отнесения затрат </w:t>
      </w:r>
      <w:proofErr w:type="gramStart"/>
      <w:r w:rsidRPr="00860EE2">
        <w:rPr>
          <w:rFonts w:ascii="Times New Roman" w:eastAsia="Times New Roman" w:hAnsi="Times New Roman" w:cs="Times New Roman"/>
          <w:sz w:val="24"/>
          <w:szCs w:val="24"/>
          <w:lang w:eastAsia="ru-RU"/>
        </w:rPr>
        <w:t>к</w:t>
      </w:r>
      <w:proofErr w:type="gramEnd"/>
      <w:r w:rsidRPr="00860EE2">
        <w:rPr>
          <w:rFonts w:ascii="Times New Roman" w:eastAsia="Times New Roman" w:hAnsi="Times New Roman" w:cs="Times New Roman"/>
          <w:sz w:val="24"/>
          <w:szCs w:val="24"/>
          <w:lang w:eastAsia="ru-RU"/>
        </w:rPr>
        <w:t xml:space="preserve"> экономически обоснованным или необоснованным до сих пор нет. Эти все ограничения делают не выгодным для предприятий привлечение заемных финансовых ресурсов, и сужает круг потенциальных участников инновационного процесса. </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r w:rsidRPr="00860EE2">
        <w:rPr>
          <w:rFonts w:ascii="Times New Roman" w:eastAsia="Times New Roman" w:hAnsi="Times New Roman" w:cs="Times New Roman"/>
          <w:sz w:val="20"/>
          <w:szCs w:val="20"/>
          <w:lang w:eastAsia="ru-RU"/>
        </w:rPr>
        <w:t xml:space="preserve"> </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left="720"/>
        <w:jc w:val="both"/>
        <w:rPr>
          <w:rFonts w:ascii="Times New Roman" w:eastAsia="Times New Roman" w:hAnsi="Times New Roman" w:cs="Times New Roman"/>
          <w:b/>
          <w:sz w:val="24"/>
          <w:szCs w:val="20"/>
          <w:lang w:eastAsia="ru-RU"/>
        </w:rPr>
      </w:pPr>
      <w:r w:rsidRPr="00860EE2">
        <w:rPr>
          <w:rFonts w:ascii="Times New Roman" w:eastAsia="Times New Roman" w:hAnsi="Times New Roman" w:cs="Times New Roman"/>
          <w:b/>
          <w:sz w:val="24"/>
          <w:szCs w:val="20"/>
          <w:lang w:eastAsia="ru-RU"/>
        </w:rPr>
        <w:t>5. ФАКТОРИНГ КАК ФОРМА ФИНАНСИРОВАНИЯ БИЗНЕСА.</w:t>
      </w:r>
    </w:p>
    <w:p w:rsidR="00860EE2" w:rsidRPr="00860EE2" w:rsidRDefault="00860EE2" w:rsidP="00860EE2">
      <w:pPr>
        <w:spacing w:after="0" w:line="360" w:lineRule="auto"/>
        <w:ind w:firstLine="720"/>
        <w:jc w:val="both"/>
        <w:rPr>
          <w:rFonts w:ascii="Times New Roman" w:eastAsia="Times New Roman" w:hAnsi="Times New Roman" w:cs="Times New Roman"/>
          <w:i/>
          <w:sz w:val="24"/>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Факторинг </w:t>
      </w:r>
      <w:r w:rsidRPr="00860EE2">
        <w:rPr>
          <w:rFonts w:ascii="Times New Roman" w:eastAsia="Times New Roman" w:hAnsi="Times New Roman" w:cs="Times New Roman"/>
          <w:sz w:val="24"/>
          <w:szCs w:val="24"/>
          <w:lang w:eastAsia="ru-RU"/>
        </w:rPr>
        <w:t xml:space="preserve">– продажа дебиторской задолженности специализированному финансовому институту,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обычно без права обратного требования. Один из методов финансирования.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Факторинг представляет собой операцию по приобретению факторской компанией или банком права на взыскание долга. Тем самым поставщик освобождается от кредитного риска, связанного с возможной неуплатой долга.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операции впервые стали применяться американскими банками. Компания, покупающая денежные </w:t>
      </w:r>
      <w:r w:rsidRPr="00860EE2">
        <w:rPr>
          <w:rFonts w:ascii="Times New Roman" w:eastAsia="Times New Roman" w:hAnsi="Times New Roman" w:cs="Times New Roman"/>
          <w:sz w:val="24"/>
          <w:szCs w:val="24"/>
          <w:lang w:eastAsia="ru-RU"/>
        </w:rPr>
        <w:lastRenderedPageBreak/>
        <w:t xml:space="preserve">требования, называется фактор фирмой, или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компанией. Факторинг (</w:t>
      </w:r>
      <w:r w:rsidRPr="00860EE2">
        <w:rPr>
          <w:rFonts w:ascii="Times New Roman" w:eastAsia="Times New Roman" w:hAnsi="Times New Roman" w:cs="Times New Roman"/>
          <w:sz w:val="24"/>
          <w:szCs w:val="24"/>
          <w:lang w:val="en-US" w:eastAsia="ru-RU"/>
        </w:rPr>
        <w:t>Factoring</w:t>
      </w:r>
      <w:r w:rsidRPr="00860EE2">
        <w:rPr>
          <w:rFonts w:ascii="Times New Roman" w:eastAsia="Times New Roman" w:hAnsi="Times New Roman" w:cs="Times New Roman"/>
          <w:sz w:val="24"/>
          <w:szCs w:val="24"/>
          <w:lang w:eastAsia="ru-RU"/>
        </w:rPr>
        <w:t xml:space="preserve"> – посредник).</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Факторинг </w:t>
      </w:r>
      <w:r w:rsidRPr="00860EE2">
        <w:rPr>
          <w:rFonts w:ascii="Times New Roman" w:eastAsia="Times New Roman" w:hAnsi="Times New Roman" w:cs="Times New Roman"/>
          <w:sz w:val="24"/>
          <w:szCs w:val="24"/>
          <w:lang w:eastAsia="ru-RU"/>
        </w:rPr>
        <w:t xml:space="preserve">– финансовая комиссионная операция, при которой клиент переуступает дебиторскую задолженность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с целью: </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незамедлительного получения большей части платежа;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и гарантии полного погашения задолженности;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и снижения расходов по ведению счетов.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Обычно клиентом является поставщик, уступающий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право получения платежа за поставленные товары или оказанные услуги.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сразу оплачивает клиенту от 70 до 90% требований в виде кредита, а остаток (за вычетом процента за кредит и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комиссии за услуги) предоставляется после взыскания всего долга.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5.1. Экономическое содержание факторинга.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Первоначально </w:t>
      </w:r>
      <w:r w:rsidRPr="00860EE2">
        <w:rPr>
          <w:rFonts w:ascii="Times New Roman" w:eastAsia="Times New Roman" w:hAnsi="Times New Roman" w:cs="Times New Roman"/>
          <w:i/>
          <w:sz w:val="24"/>
          <w:szCs w:val="24"/>
          <w:lang w:eastAsia="ru-RU"/>
        </w:rPr>
        <w:t>факторинг</w:t>
      </w:r>
      <w:r w:rsidRPr="00860EE2">
        <w:rPr>
          <w:rFonts w:ascii="Times New Roman" w:eastAsia="Times New Roman" w:hAnsi="Times New Roman" w:cs="Times New Roman"/>
          <w:sz w:val="24"/>
          <w:szCs w:val="24"/>
          <w:lang w:eastAsia="ru-RU"/>
        </w:rPr>
        <w:t xml:space="preserve"> возник как операция торговых посредников, а затем приобрел форму кредитования. При цессии дебиторской задолженности фирма сохраняет право собственника на дебиторскую задолженность. Когда фирма осуществляет факторинг своей дебиторской задолженности, это означает, что она продает свои счета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Продажа эта может происходить или с правом или без права обратного требования в зависимости от типа соглашения.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имеет кредитный отдел и проводит кредитные операции по счетам. Основываясь на своих данных кредитного анализа,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может отказаться от покупки счетов, которые она сочтет слишком ненадежными. При помощи факторинга фирма часто избегает расходов, связанных с поддержанием кредитного отдела и инкассированием средств. Любой счет задолженности, которую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не желает покупать, представляет собой неакцептованный кредитный риск, если, конечно, фирма не захочет взять этот риск на себя и отгрузить товар.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соглашения регулируются  контрактами, заключаемыми между </w:t>
      </w:r>
      <w:proofErr w:type="spellStart"/>
      <w:r w:rsidRPr="00860EE2">
        <w:rPr>
          <w:rFonts w:ascii="Times New Roman" w:eastAsia="Times New Roman" w:hAnsi="Times New Roman" w:cs="Times New Roman"/>
          <w:sz w:val="24"/>
          <w:szCs w:val="24"/>
          <w:lang w:eastAsia="ru-RU"/>
        </w:rPr>
        <w:t>факторинговыми</w:t>
      </w:r>
      <w:proofErr w:type="spellEnd"/>
      <w:r w:rsidRPr="00860EE2">
        <w:rPr>
          <w:rFonts w:ascii="Times New Roman" w:eastAsia="Times New Roman" w:hAnsi="Times New Roman" w:cs="Times New Roman"/>
          <w:sz w:val="24"/>
          <w:szCs w:val="24"/>
          <w:lang w:eastAsia="ru-RU"/>
        </w:rPr>
        <w:t xml:space="preserve"> компаниями и заемщиками. Контракт обычно заключается на 1 год с возможностью автоматического обновления и прекращает свое действие только по истечении 30-60 дней. Хотя при факторинге часто предусматривается уведомление клиентов фирмы о продаже их счетов и том, что оплата по этим счетам теперь должна пересылаться прямо в </w:t>
      </w:r>
      <w:proofErr w:type="spellStart"/>
      <w:r w:rsidRPr="00860EE2">
        <w:rPr>
          <w:rFonts w:ascii="Times New Roman" w:eastAsia="Times New Roman" w:hAnsi="Times New Roman" w:cs="Times New Roman"/>
          <w:sz w:val="24"/>
          <w:szCs w:val="24"/>
          <w:lang w:eastAsia="ru-RU"/>
        </w:rPr>
        <w:t>факторинговую</w:t>
      </w:r>
      <w:proofErr w:type="spellEnd"/>
      <w:r w:rsidRPr="00860EE2">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sz w:val="24"/>
          <w:szCs w:val="24"/>
          <w:lang w:eastAsia="ru-RU"/>
        </w:rPr>
        <w:lastRenderedPageBreak/>
        <w:t xml:space="preserve">компанию, во многих случаях уведомление не делают. Клиенты продолжают пересылать средства фирме, которая в свою очередь индоссирует их в пользу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Эти индоссаменты фирма обычно скрывает, чтобы клиент не узнал о продаже счетов.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5.2. Затраты факторинга.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За нанесение риска и </w:t>
      </w:r>
      <w:proofErr w:type="gramStart"/>
      <w:r w:rsidRPr="00860EE2">
        <w:rPr>
          <w:rFonts w:ascii="Times New Roman" w:eastAsia="Times New Roman" w:hAnsi="Times New Roman" w:cs="Times New Roman"/>
          <w:sz w:val="24"/>
          <w:szCs w:val="24"/>
          <w:lang w:eastAsia="ru-RU"/>
        </w:rPr>
        <w:t>обсуждении</w:t>
      </w:r>
      <w:proofErr w:type="gramEnd"/>
      <w:r w:rsidRPr="00860EE2">
        <w:rPr>
          <w:rFonts w:ascii="Times New Roman" w:eastAsia="Times New Roman" w:hAnsi="Times New Roman" w:cs="Times New Roman"/>
          <w:sz w:val="24"/>
          <w:szCs w:val="24"/>
          <w:lang w:eastAsia="ru-RU"/>
        </w:rPr>
        <w:t xml:space="preserve"> дебиторской задолженности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получает комиссионные, которые обычно составляют около 1% номинальной стоимости дебиторской задолженности. Величина комиссии варьируется в зависимости от размера отдельных счетов, объема задолженности по ним и их качества. Так как задолженность, проданная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инкассирована на протяжении определенного периода, фирма может захотеть получить оплату за продажу дебиторских счетов до того, как будет выплачена задолженность. По этому авансу она должна выплачивать определенный процент. Авансовый платеж является кредитной составляющей функции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в  дополнение к риску и обслуживанию дебиторских счетов. За выполнение этой дополнительной функции компания требует компенсацию.</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Пример. Если общая сумма задолженности равна 10000 дол</w:t>
      </w:r>
      <w:proofErr w:type="gramStart"/>
      <w:r w:rsidRPr="00860EE2">
        <w:rPr>
          <w:rFonts w:ascii="Times New Roman" w:eastAsia="Times New Roman" w:hAnsi="Times New Roman" w:cs="Times New Roman"/>
          <w:sz w:val="24"/>
          <w:szCs w:val="24"/>
          <w:lang w:eastAsia="ru-RU"/>
        </w:rPr>
        <w:t xml:space="preserve">., </w:t>
      </w:r>
      <w:proofErr w:type="gramEnd"/>
      <w:r w:rsidRPr="00860EE2">
        <w:rPr>
          <w:rFonts w:ascii="Times New Roman" w:eastAsia="Times New Roman" w:hAnsi="Times New Roman" w:cs="Times New Roman"/>
          <w:sz w:val="24"/>
          <w:szCs w:val="24"/>
          <w:lang w:eastAsia="ru-RU"/>
        </w:rPr>
        <w:t xml:space="preserve">а комиссионные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 2%, последняя </w:t>
      </w:r>
      <w:proofErr w:type="spellStart"/>
      <w:r w:rsidRPr="00860EE2">
        <w:rPr>
          <w:rFonts w:ascii="Times New Roman" w:eastAsia="Times New Roman" w:hAnsi="Times New Roman" w:cs="Times New Roman"/>
          <w:sz w:val="24"/>
          <w:szCs w:val="24"/>
          <w:lang w:eastAsia="ru-RU"/>
        </w:rPr>
        <w:t>прокредитует</w:t>
      </w:r>
      <w:proofErr w:type="spellEnd"/>
      <w:r w:rsidRPr="00860EE2">
        <w:rPr>
          <w:rFonts w:ascii="Times New Roman" w:eastAsia="Times New Roman" w:hAnsi="Times New Roman" w:cs="Times New Roman"/>
          <w:sz w:val="24"/>
          <w:szCs w:val="24"/>
          <w:lang w:eastAsia="ru-RU"/>
        </w:rPr>
        <w:t xml:space="preserve"> фирма на сумму 9800 дол. Если фирма хочет использовать эту сумму до того, как будет инкассированные все дебиторские счета, она должна заплатить определенный процент, скажем 1,5% в месяц, за использование средств. Если она хочет денежный аванс, а средний счет инкассации счетов составляет 1 месяц, то затраты на выплату процентов равны приблизительно 0,15 х 9800, или 147 дол. Таким образом, общие затраты на факторинг складываются из комиссионных </w:t>
      </w:r>
      <w:proofErr w:type="spellStart"/>
      <w:r w:rsidRPr="00860EE2">
        <w:rPr>
          <w:rFonts w:ascii="Times New Roman" w:eastAsia="Times New Roman" w:hAnsi="Times New Roman" w:cs="Times New Roman"/>
          <w:sz w:val="24"/>
          <w:szCs w:val="24"/>
          <w:lang w:eastAsia="ru-RU"/>
        </w:rPr>
        <w:t>факторинговых</w:t>
      </w:r>
      <w:proofErr w:type="spellEnd"/>
      <w:r w:rsidRPr="00860EE2">
        <w:rPr>
          <w:rFonts w:ascii="Times New Roman" w:eastAsia="Times New Roman" w:hAnsi="Times New Roman" w:cs="Times New Roman"/>
          <w:sz w:val="24"/>
          <w:szCs w:val="24"/>
          <w:lang w:eastAsia="ru-RU"/>
        </w:rPr>
        <w:t xml:space="preserve"> компаний и процентов, если фирма использует средства до того, как инкассирована задолженность. Если фирма не переводит средства на свой счет до полного взимания  задолженности, то процент не начисляется. В третьем случае фирма может не требовать свои средства у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после инкассирования задолженности, тогда она будет получать от этой компании процент за использование средств.</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5.3.Гибкость.</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 xml:space="preserve">Обычно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соглашения заключают на длительный срок. По мере того как, появляются новые дебиторские счета, их продают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компании, а счет фирмы кредитуется. Затем фирма использует по мере возникновения потребности в них. Иногда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разрешает фирме в период острой потребности в средствах осуществлять овердрафт с  ее счета и, таким образом брать необеспеченную ссуду. В других случаях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может снять часть средств со счета для образования резерва защиты и потерь. Основные источники факторинга – коммерческие банки,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филиалы банковских холдинговых компаний и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компании со стажем. Некоторые люди критикуют компании, оказывающие </w:t>
      </w:r>
      <w:proofErr w:type="spellStart"/>
      <w:r w:rsidRPr="00860EE2">
        <w:rPr>
          <w:rFonts w:ascii="Times New Roman" w:eastAsia="Times New Roman" w:hAnsi="Times New Roman" w:cs="Times New Roman"/>
          <w:sz w:val="24"/>
          <w:szCs w:val="24"/>
          <w:lang w:eastAsia="ru-RU"/>
        </w:rPr>
        <w:t>факторинговые</w:t>
      </w:r>
      <w:proofErr w:type="spellEnd"/>
      <w:r w:rsidRPr="00860EE2">
        <w:rPr>
          <w:rFonts w:ascii="Times New Roman" w:eastAsia="Times New Roman" w:hAnsi="Times New Roman" w:cs="Times New Roman"/>
          <w:sz w:val="24"/>
          <w:szCs w:val="24"/>
          <w:lang w:eastAsia="ru-RU"/>
        </w:rPr>
        <w:t xml:space="preserve"> услуги, большинство же считает это вполне приемлемым методом финансирования. Основной недостаток этого метода состоит в том, что он может оказаться дорогим. Однако мы должны учитывать, что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зачастую освобождает фирму от учетных операций, связанных с коммерческим кредитом, издержек по обслуживанию дебиторской задолженности и расходов по инкассированию. Для небольшой фирмы экономия на этих расходах может иметь большое значение.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При операции факторинга кредитор немедленно получает от 70 до 90 % от номинальной стоимости счетов-фактур. Остальные 10- 30 % от номинальной стоимости счетов-фактур после вычета процента за кредит и комиссии за услуги зачисляется на блокированный счет кредитора. Таким образом, фактор-фирма страхуется от риска неплатежа дебитора. Если дебитор оплачивает свои обязательства в срок, то </w:t>
      </w:r>
      <w:proofErr w:type="spellStart"/>
      <w:r w:rsidRPr="00860EE2">
        <w:rPr>
          <w:rFonts w:ascii="Times New Roman" w:eastAsia="Times New Roman" w:hAnsi="Times New Roman" w:cs="Times New Roman"/>
          <w:sz w:val="24"/>
          <w:szCs w:val="24"/>
          <w:lang w:eastAsia="ru-RU"/>
        </w:rPr>
        <w:t>факторинговая</w:t>
      </w:r>
      <w:proofErr w:type="spellEnd"/>
      <w:r w:rsidRPr="00860EE2">
        <w:rPr>
          <w:rFonts w:ascii="Times New Roman" w:eastAsia="Times New Roman" w:hAnsi="Times New Roman" w:cs="Times New Roman"/>
          <w:sz w:val="24"/>
          <w:szCs w:val="24"/>
          <w:lang w:eastAsia="ru-RU"/>
        </w:rPr>
        <w:t xml:space="preserve"> компания разблокирует счет и возвращает остаток клиенту-кредитору. Эта операция достаточно дорогая для предприятия; в западной практике нередки случаи, когда потери составляют до 50 % суммы дебиторской задолженности. С помощью факторинга рефинансируются требования кредитора сроком не более 360 дней.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roofErr w:type="spellStart"/>
      <w:r w:rsidRPr="00860EE2">
        <w:rPr>
          <w:rFonts w:ascii="Times New Roman" w:eastAsia="Times New Roman" w:hAnsi="Times New Roman" w:cs="Times New Roman"/>
          <w:sz w:val="24"/>
          <w:szCs w:val="24"/>
          <w:lang w:eastAsia="ru-RU"/>
        </w:rPr>
        <w:t>Факторинговое</w:t>
      </w:r>
      <w:proofErr w:type="spellEnd"/>
      <w:r w:rsidRPr="00860EE2">
        <w:rPr>
          <w:rFonts w:ascii="Times New Roman" w:eastAsia="Times New Roman" w:hAnsi="Times New Roman" w:cs="Times New Roman"/>
          <w:sz w:val="24"/>
          <w:szCs w:val="24"/>
          <w:lang w:eastAsia="ru-RU"/>
        </w:rPr>
        <w:t xml:space="preserve"> кредитование отличается от коммерческого кредитования кредитора. В случае </w:t>
      </w:r>
      <w:proofErr w:type="spellStart"/>
      <w:r w:rsidRPr="00860EE2">
        <w:rPr>
          <w:rFonts w:ascii="Times New Roman" w:eastAsia="Times New Roman" w:hAnsi="Times New Roman" w:cs="Times New Roman"/>
          <w:sz w:val="24"/>
          <w:szCs w:val="24"/>
          <w:lang w:eastAsia="ru-RU"/>
        </w:rPr>
        <w:t>факторинговых</w:t>
      </w:r>
      <w:proofErr w:type="spellEnd"/>
      <w:r w:rsidRPr="00860EE2">
        <w:rPr>
          <w:rFonts w:ascii="Times New Roman" w:eastAsia="Times New Roman" w:hAnsi="Times New Roman" w:cs="Times New Roman"/>
          <w:sz w:val="24"/>
          <w:szCs w:val="24"/>
          <w:lang w:eastAsia="ru-RU"/>
        </w:rPr>
        <w:t xml:space="preserve"> операций кредитор получает за проданный товар платеж наличными, а в случае коммерческого кредита - вексель, который затем учитывается в банке, где обслуживается кредитор. При этом сумма, полученная кредитором при учете векселя, будет меньше, чем при продаже счета-фактуры.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5.4. Виды факторинга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Различают два </w:t>
      </w:r>
      <w:r w:rsidRPr="00860EE2">
        <w:rPr>
          <w:rFonts w:ascii="Times New Roman" w:eastAsia="Times New Roman" w:hAnsi="Times New Roman" w:cs="Times New Roman"/>
          <w:i/>
          <w:sz w:val="24"/>
          <w:szCs w:val="24"/>
          <w:lang w:eastAsia="ru-RU"/>
        </w:rPr>
        <w:t>вида факторинга</w:t>
      </w:r>
      <w:r w:rsidRPr="00860EE2">
        <w:rPr>
          <w:rFonts w:ascii="Times New Roman" w:eastAsia="Times New Roman" w:hAnsi="Times New Roman" w:cs="Times New Roman"/>
          <w:sz w:val="24"/>
          <w:szCs w:val="24"/>
          <w:lang w:eastAsia="ru-RU"/>
        </w:rPr>
        <w:t>: скрытый и открытый.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При </w:t>
      </w:r>
      <w:r w:rsidRPr="00860EE2">
        <w:rPr>
          <w:rFonts w:ascii="Times New Roman" w:eastAsia="Times New Roman" w:hAnsi="Times New Roman" w:cs="Times New Roman"/>
          <w:i/>
          <w:sz w:val="24"/>
          <w:szCs w:val="24"/>
          <w:lang w:eastAsia="ru-RU"/>
        </w:rPr>
        <w:t>открытом факторинге</w:t>
      </w:r>
      <w:r w:rsidRPr="00860EE2">
        <w:rPr>
          <w:rFonts w:ascii="Times New Roman" w:eastAsia="Times New Roman" w:hAnsi="Times New Roman" w:cs="Times New Roman"/>
          <w:sz w:val="24"/>
          <w:szCs w:val="24"/>
          <w:lang w:eastAsia="ru-RU"/>
        </w:rPr>
        <w:t xml:space="preserve">, покупая требования, фактор-фирма применяет открытую цессию, т. е. Сообщает покупателю (дебитору) об уступке требований </w:t>
      </w:r>
      <w:r w:rsidRPr="00860EE2">
        <w:rPr>
          <w:rFonts w:ascii="Times New Roman" w:eastAsia="Times New Roman" w:hAnsi="Times New Roman" w:cs="Times New Roman"/>
          <w:sz w:val="24"/>
          <w:szCs w:val="24"/>
          <w:lang w:eastAsia="ru-RU"/>
        </w:rPr>
        <w:lastRenderedPageBreak/>
        <w:t xml:space="preserve">кредитором. В случае использования </w:t>
      </w:r>
      <w:r w:rsidRPr="00860EE2">
        <w:rPr>
          <w:rFonts w:ascii="Times New Roman" w:eastAsia="Times New Roman" w:hAnsi="Times New Roman" w:cs="Times New Roman"/>
          <w:i/>
          <w:sz w:val="24"/>
          <w:szCs w:val="24"/>
          <w:lang w:eastAsia="ru-RU"/>
        </w:rPr>
        <w:t>скрытого факторинга</w:t>
      </w:r>
      <w:r w:rsidRPr="00860EE2">
        <w:rPr>
          <w:rFonts w:ascii="Times New Roman" w:eastAsia="Times New Roman" w:hAnsi="Times New Roman" w:cs="Times New Roman"/>
          <w:sz w:val="24"/>
          <w:szCs w:val="24"/>
          <w:lang w:eastAsia="ru-RU"/>
        </w:rPr>
        <w:t xml:space="preserve"> покупатель не информируется о продаже обязательств фактор фирме, не сообщается также никому из контрагентов кредитора о кредитовании его продаж факторной компанией.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Использование факторинга наиболее эффективно для небольших, и средних предприятий, расширяющих объемы продаж или входящих на новые рынки, а также для вновь создаваемых компаний, испытывающих недостаток денежных средств из-за несвоевременности поступления платежей от дебиторов, наличия чрезмерных запасов, трудностей в организации производственного процесса. Факторинг дает возможность кредитору ускорить оборот капитала. Часто указанные фирмы имеют неблагоприятную структуру баланса, из-за чего их кредитный статус не позволяет получать доступ к банковскому кредиту. Посредничество фактор фирм в этом случае позволяет решить проблему краткосрочного кредитования. Помимо этого, посредничество </w:t>
      </w:r>
      <w:proofErr w:type="spellStart"/>
      <w:r w:rsidRPr="00860EE2">
        <w:rPr>
          <w:rFonts w:ascii="Times New Roman" w:eastAsia="Times New Roman" w:hAnsi="Times New Roman" w:cs="Times New Roman"/>
          <w:sz w:val="24"/>
          <w:szCs w:val="24"/>
          <w:lang w:eastAsia="ru-RU"/>
        </w:rPr>
        <w:t>факторинговой</w:t>
      </w:r>
      <w:proofErr w:type="spellEnd"/>
      <w:r w:rsidRPr="00860EE2">
        <w:rPr>
          <w:rFonts w:ascii="Times New Roman" w:eastAsia="Times New Roman" w:hAnsi="Times New Roman" w:cs="Times New Roman"/>
          <w:sz w:val="24"/>
          <w:szCs w:val="24"/>
          <w:lang w:eastAsia="ru-RU"/>
        </w:rPr>
        <w:t xml:space="preserve"> компании позволяет сократить управленческие расходы, повысить эффективность коммерческой работы, так как наряду с бухгалтерским обслуживанием фактор фирма осуществляет кредитный контроль по сделкам клиента,  проводит общий анализ хозяйственной деятельности фирмы, ее сбытовой стратегии, конъюнктуры рынка.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0"/>
          <w:szCs w:val="20"/>
          <w:lang w:eastAsia="ru-RU"/>
        </w:rPr>
      </w:pPr>
      <w:r w:rsidRPr="00860EE2">
        <w:rPr>
          <w:rFonts w:ascii="Times New Roman" w:eastAsia="Times New Roman" w:hAnsi="Times New Roman" w:cs="Times New Roman"/>
          <w:b/>
          <w:sz w:val="20"/>
          <w:szCs w:val="20"/>
          <w:lang w:eastAsia="ru-RU"/>
        </w:rPr>
        <w:t>6  ВЕНЧУРНОЕ ПРЕДПРИНИМАТЕЛЬСТВО.</w:t>
      </w:r>
    </w:p>
    <w:p w:rsidR="00860EE2" w:rsidRPr="00860EE2" w:rsidRDefault="00860EE2" w:rsidP="00860EE2">
      <w:pPr>
        <w:spacing w:after="0" w:line="360" w:lineRule="auto"/>
        <w:ind w:firstLine="720"/>
        <w:jc w:val="both"/>
        <w:rPr>
          <w:rFonts w:ascii="Times New Roman" w:eastAsia="Times New Roman" w:hAnsi="Times New Roman" w:cs="Times New Roman"/>
          <w:b/>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последнее время наиболее интенсивное развитие в развитых странах получило так называемое венчурное предпринимательство.</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На сегодня единого определения венчурного предпринимательства пока не существует. В целом </w:t>
      </w:r>
      <w:r w:rsidRPr="00860EE2">
        <w:rPr>
          <w:rFonts w:ascii="Times New Roman" w:eastAsia="Times New Roman" w:hAnsi="Times New Roman" w:cs="Times New Roman"/>
          <w:i/>
          <w:sz w:val="24"/>
          <w:szCs w:val="24"/>
          <w:lang w:eastAsia="ru-RU"/>
        </w:rPr>
        <w:t xml:space="preserve">понятие </w:t>
      </w:r>
      <w:proofErr w:type="gramStart"/>
      <w:r w:rsidRPr="00860EE2">
        <w:rPr>
          <w:rFonts w:ascii="Times New Roman" w:eastAsia="Times New Roman" w:hAnsi="Times New Roman" w:cs="Times New Roman"/>
          <w:i/>
          <w:sz w:val="24"/>
          <w:szCs w:val="24"/>
          <w:lang w:eastAsia="ru-RU"/>
        </w:rPr>
        <w:t>венчурный</w:t>
      </w:r>
      <w:proofErr w:type="gramEnd"/>
      <w:r w:rsidRPr="00860EE2">
        <w:rPr>
          <w:rFonts w:ascii="Times New Roman" w:eastAsia="Times New Roman" w:hAnsi="Times New Roman" w:cs="Times New Roman"/>
          <w:sz w:val="24"/>
          <w:szCs w:val="24"/>
          <w:lang w:eastAsia="ru-RU"/>
        </w:rPr>
        <w:t xml:space="preserve"> означает рисковый. </w:t>
      </w:r>
      <w:r w:rsidRPr="00860EE2">
        <w:rPr>
          <w:rFonts w:ascii="Times New Roman" w:eastAsia="Times New Roman" w:hAnsi="Times New Roman" w:cs="Times New Roman"/>
          <w:i/>
          <w:sz w:val="24"/>
          <w:szCs w:val="24"/>
          <w:lang w:eastAsia="ru-RU"/>
        </w:rPr>
        <w:t xml:space="preserve">Венчурный капитал </w:t>
      </w:r>
      <w:r w:rsidRPr="00860EE2">
        <w:rPr>
          <w:rFonts w:ascii="Times New Roman" w:eastAsia="Times New Roman" w:hAnsi="Times New Roman" w:cs="Times New Roman"/>
          <w:sz w:val="24"/>
          <w:szCs w:val="24"/>
          <w:lang w:eastAsia="ru-RU"/>
        </w:rPr>
        <w:t xml:space="preserve">– это долгосрочный, рисковый капитал, инвестируемый в акции новых и быстрорастущих компаний с целью получения высокой прибыли после регистрации акций этих компаний на фондовой бирже.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Венчурные предприниматели</w:t>
      </w:r>
      <w:r w:rsidRPr="00860EE2">
        <w:rPr>
          <w:rFonts w:ascii="Times New Roman" w:eastAsia="Times New Roman" w:hAnsi="Times New Roman" w:cs="Times New Roman"/>
          <w:sz w:val="24"/>
          <w:szCs w:val="24"/>
          <w:lang w:eastAsia="ru-RU"/>
        </w:rPr>
        <w:t xml:space="preserve"> предоставляют новым фирмам следующие услуги: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финансовые консультации;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консультации по вопросам корпоративной и маркетинговой стратегии;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новые идей относительно развития фирмы и противодействие застою;</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контакты и информация о рынке;</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подбор управленческого персонала для фирмы.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Предприятия венчурного типа выработали для себя критерии, соответствие которым обеспечивает большую доступность к капиталам инновационных фирм. Эти критерии включают следующие рекомендации малым фирмам:</w:t>
      </w:r>
    </w:p>
    <w:p w:rsidR="00860EE2" w:rsidRPr="00860EE2" w:rsidRDefault="00860EE2" w:rsidP="00860EE2">
      <w:pPr>
        <w:numPr>
          <w:ilvl w:val="0"/>
          <w:numId w:val="4"/>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Создавать компании, опираясь на опытного управляющего, хорошо знающего рынок и потребителей.</w:t>
      </w:r>
    </w:p>
    <w:p w:rsidR="00860EE2" w:rsidRPr="00860EE2" w:rsidRDefault="00860EE2" w:rsidP="00860EE2">
      <w:pPr>
        <w:numPr>
          <w:ilvl w:val="0"/>
          <w:numId w:val="4"/>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Разработку новой технологии тесно увязывать с исследованиями рынка. Фирма должна заранее знать, где и каким образом новый продукт займет место на рынке, каков возможный объем реализации и по какой цене.</w:t>
      </w:r>
    </w:p>
    <w:p w:rsidR="00860EE2" w:rsidRPr="00860EE2" w:rsidRDefault="00860EE2" w:rsidP="00860EE2">
      <w:pPr>
        <w:numPr>
          <w:ilvl w:val="0"/>
          <w:numId w:val="4"/>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Учитывать капиталоемкости новой технологии или продукта, отдавая предпочтение менее </w:t>
      </w:r>
      <w:proofErr w:type="gramStart"/>
      <w:r w:rsidRPr="00860EE2">
        <w:rPr>
          <w:rFonts w:ascii="Times New Roman" w:eastAsia="Times New Roman" w:hAnsi="Times New Roman" w:cs="Times New Roman"/>
          <w:sz w:val="24"/>
          <w:szCs w:val="24"/>
          <w:lang w:eastAsia="ru-RU"/>
        </w:rPr>
        <w:t>капиталоемким</w:t>
      </w:r>
      <w:proofErr w:type="gramEnd"/>
      <w:r w:rsidRPr="00860EE2">
        <w:rPr>
          <w:rFonts w:ascii="Times New Roman" w:eastAsia="Times New Roman" w:hAnsi="Times New Roman" w:cs="Times New Roman"/>
          <w:sz w:val="24"/>
          <w:szCs w:val="24"/>
          <w:lang w:eastAsia="ru-RU"/>
        </w:rPr>
        <w:t>.</w:t>
      </w:r>
    </w:p>
    <w:p w:rsidR="00860EE2" w:rsidRPr="00860EE2" w:rsidRDefault="00860EE2" w:rsidP="00860EE2">
      <w:pPr>
        <w:numPr>
          <w:ilvl w:val="0"/>
          <w:numId w:val="4"/>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Наличие прочной системы распределения, которая ускорит связь с потребителем.</w:t>
      </w:r>
    </w:p>
    <w:p w:rsidR="00860EE2" w:rsidRPr="00860EE2" w:rsidRDefault="00860EE2" w:rsidP="00860EE2">
      <w:pPr>
        <w:numPr>
          <w:ilvl w:val="0"/>
          <w:numId w:val="4"/>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Способность осуществлять эффективную деятельность в первый период финансирования (не только разработать опытный образец, но, например, наладить его производство).</w:t>
      </w:r>
    </w:p>
    <w:p w:rsidR="00860EE2" w:rsidRPr="00860EE2" w:rsidRDefault="00860EE2" w:rsidP="00860EE2">
      <w:pPr>
        <w:numPr>
          <w:ilvl w:val="0"/>
          <w:numId w:val="4"/>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Комплексная и глубокая оценка преимуществ разрабатываемой технологии, которая должна быть не только выгоднее потребителю по стоимости, но быть экономически эффективной.</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6.1. Роль венчурного предпринимательства в современной экономике.</w:t>
      </w:r>
    </w:p>
    <w:p w:rsidR="00860EE2" w:rsidRPr="00860EE2" w:rsidRDefault="00860EE2" w:rsidP="00860EE2">
      <w:pPr>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Опыт развитых стран свидетельствует о том, что венчурный бизнес стал самостоятельной частью рынка и важной с точки зрения поддержки научно-технического прогресса.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По мнению специалистов, </w:t>
      </w:r>
      <w:r w:rsidRPr="00860EE2">
        <w:rPr>
          <w:rFonts w:ascii="Times New Roman" w:eastAsia="Times New Roman" w:hAnsi="Times New Roman" w:cs="Times New Roman"/>
          <w:i/>
          <w:sz w:val="24"/>
          <w:szCs w:val="24"/>
          <w:lang w:eastAsia="ru-RU"/>
        </w:rPr>
        <w:t>венчурный капитал</w:t>
      </w:r>
      <w:r w:rsidRPr="00860EE2">
        <w:rPr>
          <w:rFonts w:ascii="Times New Roman" w:eastAsia="Times New Roman" w:hAnsi="Times New Roman" w:cs="Times New Roman"/>
          <w:sz w:val="24"/>
          <w:szCs w:val="24"/>
          <w:lang w:eastAsia="ru-RU"/>
        </w:rPr>
        <w:t xml:space="preserve"> стал механизмом, который позволяет реализовать нововведения на самых критических этапах их освоения и коммерциализации, т. е. там, где другие механизмы не всегда срабатывают.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целом анализ практики функционирования венчурных компаний показывает, что такая форма экономической деятельности на сегодня является наиболее адекватной современным тенденциям научно-технического развития и эффективной для развития высокотехнологического инновационного предпринимательства и технологической модернизации экономики.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Это обусловлено рядом следующих факторов.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1. В целом венчурный капитал поддерживает наиболее динамично развивающиеся отрасли, обеспечивающие международную конкурентоспособность, способствует появлению и развитию новых отраслей экономики таких, как ПК, современная  биотехнология, е-коммерция, м-коммерция и др. Основной целью подобных </w:t>
      </w:r>
      <w:r w:rsidRPr="00860EE2">
        <w:rPr>
          <w:rFonts w:ascii="Times New Roman" w:eastAsia="Times New Roman" w:hAnsi="Times New Roman" w:cs="Times New Roman"/>
          <w:sz w:val="24"/>
          <w:szCs w:val="24"/>
          <w:lang w:eastAsia="ru-RU"/>
        </w:rPr>
        <w:lastRenderedPageBreak/>
        <w:t>подразделений является разработка и осуществление стратегически важных направлений научно-исследовательской деятельности и поддержание перспективных высокотехнологичных инновационных проектов. При этом более предпочтительными являются мелкие фирмы, создаваемые с целью разработки изобретений, налаживания на их основе массового производства и реализации новых продуктов.</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t>2. Венчурный капитал направлен на получение максимальной выгоды даже в условиях не совсем стабильной экономики. Результаты проведенных исследований показали, что 1 доллар венчурных инвестиций в 3-5 раз  эффективнее с точки зрения получения патентов, чем 1 доллар, затраченный на НИОКР. В этой связи значительное количество технологических достижений последнего времени было инициировано фирмами, финансируемыми венчурным капиталом. Так, благодаря поддержке венчурного капитала в последние годы встали на ноги такие компании, как ДЕК, Эппл Компьютер, Компак, Сан Майкросистемс, Майкрософт, Лотус, Интел и др.</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3. Венчурный капитал становиться одной из перспективных форм инвестирования. При этом проекты, осуществляемые венчурными  предприятиями, носят </w:t>
      </w:r>
      <w:proofErr w:type="spellStart"/>
      <w:r w:rsidRPr="00860EE2">
        <w:rPr>
          <w:rFonts w:ascii="Times New Roman" w:eastAsia="Times New Roman" w:hAnsi="Times New Roman" w:cs="Times New Roman"/>
          <w:sz w:val="24"/>
          <w:szCs w:val="24"/>
          <w:lang w:eastAsia="ru-RU"/>
        </w:rPr>
        <w:t>высокорискованный</w:t>
      </w:r>
      <w:proofErr w:type="spellEnd"/>
      <w:r w:rsidRPr="00860EE2">
        <w:rPr>
          <w:rFonts w:ascii="Times New Roman" w:eastAsia="Times New Roman" w:hAnsi="Times New Roman" w:cs="Times New Roman"/>
          <w:sz w:val="24"/>
          <w:szCs w:val="24"/>
          <w:lang w:eastAsia="ru-RU"/>
        </w:rPr>
        <w:t xml:space="preserve"> характер. По оценкам экспертов, вероятность успеха воплощение новой идеи в новом продукте составляет лишь 10% от осуществляемых проектов. Из каждых 12 оригинальных идей только одна доходит до последней стадии массового производства и массовых продаж. Даже запатентованные новшества реализуются во всем мире на 3-5 %. Норма прибыли в венчурном бизнесе обычно составляет порядка 25-30 %. Средний период окупаемости вложенного в инновационный процесс капитала составляет 7-8 лет. Инвестиции направляются в акционерный капитал в обмен на пакет акций.</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Как правило, </w:t>
      </w:r>
      <w:proofErr w:type="spellStart"/>
      <w:r w:rsidRPr="00860EE2">
        <w:rPr>
          <w:rFonts w:ascii="Times New Roman" w:eastAsia="Times New Roman" w:hAnsi="Times New Roman" w:cs="Times New Roman"/>
          <w:sz w:val="24"/>
          <w:szCs w:val="24"/>
          <w:lang w:eastAsia="ru-RU"/>
        </w:rPr>
        <w:t>высокорисковые</w:t>
      </w:r>
      <w:proofErr w:type="spellEnd"/>
      <w:r w:rsidRPr="00860EE2">
        <w:rPr>
          <w:rFonts w:ascii="Times New Roman" w:eastAsia="Times New Roman" w:hAnsi="Times New Roman" w:cs="Times New Roman"/>
          <w:sz w:val="24"/>
          <w:szCs w:val="24"/>
          <w:lang w:eastAsia="ru-RU"/>
        </w:rPr>
        <w:t xml:space="preserve"> инновационные проекты, которые реализуют эти предприятия, не могут обычно получить финансирование из традиционных источников (банки, бюджетные средства, кредиты). Кроме того, многим странам с недостаточно высокой кредитной и инвестиционной репутацией трудно привлечь интерес со стороны внешних инвесторов. </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этой связи капитал предоставляется несколькими типами инвесторов, такими как фонды венчурного капитала при финансовых институтах и крупных компаниях, пенсионные фонды, а также индивидуальные инвесторы, вкладывающие в новые предприятия свои личные средства (т.н. “</w:t>
      </w:r>
      <w:proofErr w:type="gramStart"/>
      <w:r w:rsidRPr="00860EE2">
        <w:rPr>
          <w:rFonts w:ascii="Times New Roman" w:eastAsia="Times New Roman" w:hAnsi="Times New Roman" w:cs="Times New Roman"/>
          <w:sz w:val="24"/>
          <w:szCs w:val="24"/>
          <w:lang w:eastAsia="ru-RU"/>
        </w:rPr>
        <w:t>бизнес-ангелы</w:t>
      </w:r>
      <w:proofErr w:type="gramEnd"/>
      <w:r w:rsidRPr="00860EE2">
        <w:rPr>
          <w:rFonts w:ascii="Times New Roman" w:eastAsia="Times New Roman" w:hAnsi="Times New Roman" w:cs="Times New Roman"/>
          <w:sz w:val="24"/>
          <w:szCs w:val="24"/>
          <w:lang w:eastAsia="ru-RU"/>
        </w:rPr>
        <w:t>”). Источниками венчурных капиталов выступают и банки.</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Так, опыт таких стран, как США, Финляндия и Ирландия показывает, что изменения в законодательстве, разрешающие пенсионным фондам инвестировать в </w:t>
      </w:r>
      <w:r w:rsidRPr="00860EE2">
        <w:rPr>
          <w:rFonts w:ascii="Times New Roman" w:eastAsia="Times New Roman" w:hAnsi="Times New Roman" w:cs="Times New Roman"/>
          <w:sz w:val="24"/>
          <w:szCs w:val="24"/>
          <w:lang w:eastAsia="ru-RU"/>
        </w:rPr>
        <w:lastRenderedPageBreak/>
        <w:t>венчурный капитал, позволили за несколько лет существенно увеличить предложение венчурного капитала.</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4. Инновационные предприятия венчурного типа способствуют росту инвестиций в экономике, обеспечивают высокие налоговые сборы и доходы от экспорта.</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этой связи в технологически развитых странах в настоящее время наблюдается мощная волна “венчурного бума”. Так, в США объем венчурных инвестиций в 1999 году составил 48,3 млрд. долл., превысив в 2,5 раза показатели 1998 года (19,2 млрд. долл.)</w:t>
      </w:r>
      <w:proofErr w:type="gramStart"/>
      <w:r w:rsidRPr="00860EE2">
        <w:rPr>
          <w:rFonts w:ascii="Times New Roman" w:eastAsia="Times New Roman" w:hAnsi="Times New Roman" w:cs="Times New Roman"/>
          <w:sz w:val="24"/>
          <w:szCs w:val="24"/>
          <w:lang w:eastAsia="ru-RU"/>
        </w:rPr>
        <w:t>.</w:t>
      </w:r>
      <w:proofErr w:type="gramEnd"/>
      <w:r w:rsidRPr="00860EE2">
        <w:rPr>
          <w:rFonts w:ascii="Times New Roman" w:eastAsia="Times New Roman" w:hAnsi="Times New Roman" w:cs="Times New Roman"/>
          <w:sz w:val="24"/>
          <w:szCs w:val="24"/>
          <w:lang w:eastAsia="ru-RU"/>
        </w:rPr>
        <w:t xml:space="preserve"> </w:t>
      </w:r>
      <w:proofErr w:type="gramStart"/>
      <w:r w:rsidRPr="00860EE2">
        <w:rPr>
          <w:rFonts w:ascii="Times New Roman" w:eastAsia="Times New Roman" w:hAnsi="Times New Roman" w:cs="Times New Roman"/>
          <w:sz w:val="24"/>
          <w:szCs w:val="24"/>
          <w:lang w:eastAsia="ru-RU"/>
        </w:rPr>
        <w:t>о</w:t>
      </w:r>
      <w:proofErr w:type="gramEnd"/>
      <w:r w:rsidRPr="00860EE2">
        <w:rPr>
          <w:rFonts w:ascii="Times New Roman" w:eastAsia="Times New Roman" w:hAnsi="Times New Roman" w:cs="Times New Roman"/>
          <w:sz w:val="24"/>
          <w:szCs w:val="24"/>
          <w:lang w:eastAsia="ru-RU"/>
        </w:rPr>
        <w:t>бъем инвестиций в европейские венчурные предприятия в 1999 году составил в 6,8 млрд. экю, что на 70% превысило показатель 1998 года. Количество венчурных операций и сделок в  секторе высоких технологий составило почти 5 тыс., а средний размер сделки в  европейских странах 1,4 млн. экю. Так, важным источником венчурного капитала в последнее время становятся пенсионные фонды. В частности в США и Западной Европе пенсионные фонды являются важными поставщиками для венчурных фондов.</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5. Венчурный бизнес носит обычно предпринимательский и инновационный характер. Он во многом основан на личностных качествах менеджеров, их таланте и в этом смысле в некоторой степени противостоит корпоративному бизнесу, в котором роль “первой скрипки” играет команда технократов.</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Крупные зарубежные рынки </w:t>
      </w:r>
      <w:proofErr w:type="spellStart"/>
      <w:r w:rsidRPr="00860EE2">
        <w:rPr>
          <w:rFonts w:ascii="Times New Roman" w:eastAsia="Times New Roman" w:hAnsi="Times New Roman" w:cs="Times New Roman"/>
          <w:sz w:val="24"/>
          <w:szCs w:val="24"/>
          <w:lang w:eastAsia="ru-RU"/>
        </w:rPr>
        <w:t>венчургного</w:t>
      </w:r>
      <w:proofErr w:type="spellEnd"/>
      <w:r w:rsidRPr="00860EE2">
        <w:rPr>
          <w:rFonts w:ascii="Times New Roman" w:eastAsia="Times New Roman" w:hAnsi="Times New Roman" w:cs="Times New Roman"/>
          <w:sz w:val="24"/>
          <w:szCs w:val="24"/>
          <w:lang w:eastAsia="ru-RU"/>
        </w:rPr>
        <w:t xml:space="preserve"> предпринимательства.</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t>Развитие венчурного инвестирования в высокотехнологичный бизнес стало одним из ключевых приоритетов научно-технологической политики развитых стран.</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Лидерами по объему инвестиций венчурного капитала являются США: на них приходится половина всего объема венчурных инвестиций в мире. По оценкам экспертов, в США 4% наиболее быстро растущих фирм, большинство из которых поддерживаются венчурным капиталом, создают 70% все новых рабочих мест. В этой стране действует свыше 660 венчурных инвестиционных институтов, в том числе около 320 компаний с капиталом до 24 млн. долл., 140 компаний – до 24 млн. долл., более 215 компаний – до 74 </w:t>
      </w:r>
      <w:proofErr w:type="spellStart"/>
      <w:r w:rsidRPr="00860EE2">
        <w:rPr>
          <w:rFonts w:ascii="Times New Roman" w:eastAsia="Times New Roman" w:hAnsi="Times New Roman" w:cs="Times New Roman"/>
          <w:sz w:val="24"/>
          <w:szCs w:val="24"/>
          <w:lang w:eastAsia="ru-RU"/>
        </w:rPr>
        <w:t>млн</w:t>
      </w:r>
      <w:proofErr w:type="gramStart"/>
      <w:r w:rsidRPr="00860EE2">
        <w:rPr>
          <w:rFonts w:ascii="Times New Roman" w:eastAsia="Times New Roman" w:hAnsi="Times New Roman" w:cs="Times New Roman"/>
          <w:sz w:val="24"/>
          <w:szCs w:val="24"/>
          <w:lang w:eastAsia="ru-RU"/>
        </w:rPr>
        <w:t>.д</w:t>
      </w:r>
      <w:proofErr w:type="gramEnd"/>
      <w:r w:rsidRPr="00860EE2">
        <w:rPr>
          <w:rFonts w:ascii="Times New Roman" w:eastAsia="Times New Roman" w:hAnsi="Times New Roman" w:cs="Times New Roman"/>
          <w:sz w:val="24"/>
          <w:szCs w:val="24"/>
          <w:lang w:eastAsia="ru-RU"/>
        </w:rPr>
        <w:t>олл</w:t>
      </w:r>
      <w:proofErr w:type="spellEnd"/>
      <w:r w:rsidRPr="00860EE2">
        <w:rPr>
          <w:rFonts w:ascii="Times New Roman" w:eastAsia="Times New Roman" w:hAnsi="Times New Roman" w:cs="Times New Roman"/>
          <w:sz w:val="24"/>
          <w:szCs w:val="24"/>
          <w:lang w:eastAsia="ru-RU"/>
        </w:rPr>
        <w:t xml:space="preserve">. имеется в стране и </w:t>
      </w:r>
      <w:proofErr w:type="spellStart"/>
      <w:r w:rsidRPr="00860EE2">
        <w:rPr>
          <w:rFonts w:ascii="Times New Roman" w:eastAsia="Times New Roman" w:hAnsi="Times New Roman" w:cs="Times New Roman"/>
          <w:sz w:val="24"/>
          <w:szCs w:val="24"/>
          <w:lang w:eastAsia="ru-RU"/>
        </w:rPr>
        <w:t>супервенчурный</w:t>
      </w:r>
      <w:proofErr w:type="spellEnd"/>
      <w:r w:rsidRPr="00860EE2">
        <w:rPr>
          <w:rFonts w:ascii="Times New Roman" w:eastAsia="Times New Roman" w:hAnsi="Times New Roman" w:cs="Times New Roman"/>
          <w:sz w:val="24"/>
          <w:szCs w:val="24"/>
          <w:lang w:eastAsia="ru-RU"/>
        </w:rPr>
        <w:t xml:space="preserve"> фонд с капиталом в 4,5 млрд. долл.</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Вторым крупным рынком венчурного предпринимательства является Западная Европа. Европейская индустрия венчурного капитала отличается от своего американского аналога по двум параметрам. Во-первых, она инвестирует преимущественно в основные сектора экономики, тогда как венчурный капитал США – в новые технологии. Во-вторых, главным инвесторами европейских фондов венчурного капитала являются банки (за исключением Великобритании), а в США – пенсионные фонды, страховые компании, спонсоры и частные лица.</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 xml:space="preserve">В настоящее время в европейский портфель венчурного капитала входят около 20000 компаний, в которые было вложено более 23 млрд. экю.  </w:t>
      </w:r>
      <w:proofErr w:type="gramStart"/>
      <w:r w:rsidRPr="00860EE2">
        <w:rPr>
          <w:rFonts w:ascii="Times New Roman" w:eastAsia="Times New Roman" w:hAnsi="Times New Roman" w:cs="Times New Roman"/>
          <w:sz w:val="24"/>
          <w:szCs w:val="24"/>
          <w:lang w:eastAsia="ru-RU"/>
        </w:rPr>
        <w:t>При этом более 15% венчурных средств собраны вне Европы.</w:t>
      </w:r>
      <w:proofErr w:type="gramEnd"/>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Таким образом, в рамках венчурного предпринимательства решается ряд стратегически важных задач научно-технологического развития государств.</w:t>
      </w:r>
    </w:p>
    <w:p w:rsidR="00860EE2" w:rsidRPr="00860EE2" w:rsidRDefault="00860EE2" w:rsidP="00860EE2">
      <w:pPr>
        <w:tabs>
          <w:tab w:val="center" w:pos="4153"/>
          <w:tab w:val="right" w:pos="8306"/>
        </w:tabs>
        <w:spacing w:after="0" w:line="360" w:lineRule="auto"/>
        <w:jc w:val="both"/>
        <w:rPr>
          <w:rFonts w:ascii="Times New Roman" w:eastAsia="Times New Roman" w:hAnsi="Times New Roman" w:cs="Times New Roman"/>
          <w:sz w:val="24"/>
          <w:szCs w:val="24"/>
          <w:lang w:eastAsia="ru-RU"/>
        </w:rPr>
      </w:pPr>
    </w:p>
    <w:p w:rsidR="00860EE2" w:rsidRPr="00860EE2" w:rsidRDefault="00860EE2" w:rsidP="00860EE2">
      <w:pPr>
        <w:numPr>
          <w:ilvl w:val="1"/>
          <w:numId w:val="5"/>
        </w:numPr>
        <w:tabs>
          <w:tab w:val="center" w:pos="4153"/>
          <w:tab w:val="right" w:pos="8306"/>
        </w:tabs>
        <w:spacing w:after="0" w:line="360" w:lineRule="auto"/>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Становление венчурной индустрии в России.</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Точкой отчета венчурной индустрии в России следует считать 1993 год, когда на Токийском саммите между правительствами стран “большой семерки” и Европейским Союзом было принято Соглашение о поддержке только что приватизированных предприятий по Государственной программе массовой приватизации, в рамках которой около 15000 малых и средних предприятий перешли в руки собственников.</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период с 1994 по 1996 год постепенно было создано 11 Региональных Венчурных Фондов в партнерстве между Европейским Банком Реконструкции и Развития (ЕБРР), выделившим 310 млн. долларов на финансирование акционерного капитала, и странами-донорами (Франция, Германия, Италия, Япония, США, Финляндия, Норвегия и Швеция), выделивших 207 млн. долларов в виде безвозмездных ссуд.</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Источниками средств венчурных фондов в США и Европе являются, в основном, пенсионные фонды, страховые компании, банки, а также  правительственные агентства и частные инвесторы.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России же участие средств пенсионных фондов и страховых компаний в венчурных фондах экономически невыгодно в силу несовершенства существующего законодательства.  И почти нет национального венчурного капитала, в отличие, например, от ближайшего соседа – Финляндии, где более 80 % средств, работающих на венчурном рынке, носят национальный характер, в Великобритании – около 40 %.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До сих пор главным источником финансовых ресурсов в России являются банки, а не страховые компании и пенсионные фонды, чьи инвестиционные возможности сейчас крайне незначительны. В России у банков практически отсутствует интерес к сфере малого бизнеса, кроме этого высокая стоимость кредитов делает банковское финансирование для малых предприятий труднодоступным. При крупных бизнес группах идет процесс создания венчурных подразделений, но их инновационная деятельность связана, главным образом, с укреплением существующих связей самих бизнес групп и модернизацией существующего производства. Согласно ряду исследований, посвященным венчурному капиталу в РФ, одним из главных источников венчурного </w:t>
      </w:r>
      <w:r w:rsidRPr="00860EE2">
        <w:rPr>
          <w:rFonts w:ascii="Times New Roman" w:eastAsia="Times New Roman" w:hAnsi="Times New Roman" w:cs="Times New Roman"/>
          <w:sz w:val="24"/>
          <w:szCs w:val="24"/>
          <w:lang w:eastAsia="ru-RU"/>
        </w:rPr>
        <w:lastRenderedPageBreak/>
        <w:t xml:space="preserve">капитала в России остается неформальный капитал частных инвесторов. </w:t>
      </w:r>
      <w:proofErr w:type="gramStart"/>
      <w:r w:rsidRPr="00860EE2">
        <w:rPr>
          <w:rFonts w:ascii="Times New Roman" w:eastAsia="Times New Roman" w:hAnsi="Times New Roman" w:cs="Times New Roman"/>
          <w:sz w:val="24"/>
          <w:szCs w:val="24"/>
          <w:lang w:eastAsia="ru-RU"/>
        </w:rPr>
        <w:t xml:space="preserve">Так, согласно подготовленному специалистами </w:t>
      </w:r>
      <w:proofErr w:type="spellStart"/>
      <w:r w:rsidRPr="00860EE2">
        <w:rPr>
          <w:rFonts w:ascii="Times New Roman" w:eastAsia="Times New Roman" w:hAnsi="Times New Roman" w:cs="Times New Roman"/>
          <w:sz w:val="24"/>
          <w:szCs w:val="24"/>
          <w:lang w:eastAsia="ru-RU"/>
        </w:rPr>
        <w:t>Бэбсон</w:t>
      </w:r>
      <w:proofErr w:type="spellEnd"/>
      <w:r w:rsidRPr="00860EE2">
        <w:rPr>
          <w:rFonts w:ascii="Times New Roman" w:eastAsia="Times New Roman" w:hAnsi="Times New Roman" w:cs="Times New Roman"/>
          <w:sz w:val="24"/>
          <w:szCs w:val="24"/>
          <w:lang w:eastAsia="ru-RU"/>
        </w:rPr>
        <w:t xml:space="preserve">-колледжа, Лондонской школы бизнеса и </w:t>
      </w:r>
      <w:proofErr w:type="spellStart"/>
      <w:r w:rsidRPr="00860EE2">
        <w:rPr>
          <w:rFonts w:ascii="Times New Roman" w:eastAsia="Times New Roman" w:hAnsi="Times New Roman" w:cs="Times New Roman"/>
          <w:sz w:val="24"/>
          <w:szCs w:val="24"/>
          <w:lang w:eastAsia="ru-RU"/>
        </w:rPr>
        <w:t>Кауфманского</w:t>
      </w:r>
      <w:proofErr w:type="spellEnd"/>
      <w:r w:rsidRPr="00860EE2">
        <w:rPr>
          <w:rFonts w:ascii="Times New Roman" w:eastAsia="Times New Roman" w:hAnsi="Times New Roman" w:cs="Times New Roman"/>
          <w:sz w:val="24"/>
          <w:szCs w:val="24"/>
          <w:lang w:eastAsia="ru-RU"/>
        </w:rPr>
        <w:t xml:space="preserve"> центра лидерства в области предпринимательства «Обзору глобального предпринимательства» за 2001 год, в котором изучалось состояние бизнеса в 29 странах мира, неформальными инвесторами в России, то есть инвестирующих напрямую без посредничества специализированных финансовых институтов, считают себя около трех процентов взрослого населения, что является неплохим результатом среди всех 29 исследованных стран.</w:t>
      </w:r>
      <w:proofErr w:type="gramEnd"/>
      <w:r w:rsidRPr="00860EE2">
        <w:rPr>
          <w:rFonts w:ascii="Times New Roman" w:eastAsia="Times New Roman" w:hAnsi="Times New Roman" w:cs="Times New Roman"/>
          <w:sz w:val="24"/>
          <w:szCs w:val="24"/>
          <w:lang w:eastAsia="ru-RU"/>
        </w:rPr>
        <w:t xml:space="preserve"> В то же время отнести их к категории венчурных инвесторов можно с большой натяжкой, так как если предоставление капитала и сопровождается «поддержкой по линии менеджмента», то, главным образом, в сфере прикрытия деятельности компании от государственных органов и криминальных кругов.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Существующая налоговая система, с одной стороны, толкает предприятия на сокрытие реальных доходов, препятствуя созданию цивилизованного фондового рынка, для которого важна прозрачность финансовой отчетности, а не «оптимизация налогообложения», а с другой стороны, препятствует росту самофинансирования предприятия.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Венчурным инвестициям в технологический бизнес также препятствуют слабая культура предпринимательства во многих российских фирмах. Многие из них, занимающиеся коммерциализацией своей интеллектуальной собственности, зачастую ограничиваются продажей собственных изобретений. Даже при условии создания малых инновационных фирм, переговоры с венчурными капиталистами заканчиваются провалом из-за нежелания со стороны глав компаний терять контроль над бизнесом. Они, как правило, предпочитают пользоваться банковскими кредитами или льготными кредитами от Фонда Содействия и других государственных фондов поддержки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Также сказывается </w:t>
      </w:r>
      <w:proofErr w:type="spellStart"/>
      <w:r w:rsidRPr="00860EE2">
        <w:rPr>
          <w:rFonts w:ascii="Times New Roman" w:eastAsia="Times New Roman" w:hAnsi="Times New Roman" w:cs="Times New Roman"/>
          <w:sz w:val="24"/>
          <w:szCs w:val="24"/>
          <w:lang w:eastAsia="ru-RU"/>
        </w:rPr>
        <w:t>неурегулированность</w:t>
      </w:r>
      <w:proofErr w:type="spellEnd"/>
      <w:r w:rsidRPr="00860EE2">
        <w:rPr>
          <w:rFonts w:ascii="Times New Roman" w:eastAsia="Times New Roman" w:hAnsi="Times New Roman" w:cs="Times New Roman"/>
          <w:sz w:val="24"/>
          <w:szCs w:val="24"/>
          <w:lang w:eastAsia="ru-RU"/>
        </w:rPr>
        <w:t xml:space="preserve"> прав на интеллектуальную собственность между ее разработчиками и научным учреждением, в стенах которого проводилось научная работа. В свете этого, как отмечают участники венчурного бизнеса в России, одной из первоочередных задач успешного инвестирования является жестокое разграничение функций между изобретателями и инновационными менеджерами.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roofErr w:type="gramStart"/>
      <w:r w:rsidRPr="00860EE2">
        <w:rPr>
          <w:rFonts w:ascii="Times New Roman" w:eastAsia="Times New Roman" w:hAnsi="Times New Roman" w:cs="Times New Roman"/>
          <w:sz w:val="24"/>
          <w:szCs w:val="24"/>
          <w:lang w:eastAsia="ru-RU"/>
        </w:rPr>
        <w:t xml:space="preserve">На Западе в условиях развитой бизнес инфраструктуры, наличии системы господдержки малого бизнеса предпринимателем может стать представитель любой профессии, носитель идеи, которая может быть в перспективе </w:t>
      </w:r>
      <w:proofErr w:type="spellStart"/>
      <w:r w:rsidRPr="00860EE2">
        <w:rPr>
          <w:rFonts w:ascii="Times New Roman" w:eastAsia="Times New Roman" w:hAnsi="Times New Roman" w:cs="Times New Roman"/>
          <w:sz w:val="24"/>
          <w:szCs w:val="24"/>
          <w:lang w:eastAsia="ru-RU"/>
        </w:rPr>
        <w:t>коммерциализирована</w:t>
      </w:r>
      <w:proofErr w:type="spellEnd"/>
      <w:r w:rsidRPr="00860EE2">
        <w:rPr>
          <w:rFonts w:ascii="Times New Roman" w:eastAsia="Times New Roman" w:hAnsi="Times New Roman" w:cs="Times New Roman"/>
          <w:sz w:val="24"/>
          <w:szCs w:val="24"/>
          <w:lang w:eastAsia="ru-RU"/>
        </w:rPr>
        <w:t xml:space="preserve">, тогда как у нас выработался другой «идеальный тип» бизнесмена, характеризующийся наличием социального ума, который зачастую никак не был связан с интеллектуальным </w:t>
      </w:r>
      <w:r w:rsidRPr="00860EE2">
        <w:rPr>
          <w:rFonts w:ascii="Times New Roman" w:eastAsia="Times New Roman" w:hAnsi="Times New Roman" w:cs="Times New Roman"/>
          <w:sz w:val="24"/>
          <w:szCs w:val="24"/>
          <w:lang w:eastAsia="ru-RU"/>
        </w:rPr>
        <w:lastRenderedPageBreak/>
        <w:t>умом и ограничивался действиями в области перепродажи, передела собственности, а зачастую и присвоения</w:t>
      </w:r>
      <w:proofErr w:type="gramEnd"/>
      <w:r w:rsidRPr="00860EE2">
        <w:rPr>
          <w:rFonts w:ascii="Times New Roman" w:eastAsia="Times New Roman" w:hAnsi="Times New Roman" w:cs="Times New Roman"/>
          <w:sz w:val="24"/>
          <w:szCs w:val="24"/>
          <w:lang w:eastAsia="ru-RU"/>
        </w:rPr>
        <w:t xml:space="preserve"> государственных средств. На этом фоне остро ощущается нехватка профессиональных менеджеров, которые могли бы стать посредниками между источником капитала и объектом его приложения, способных объективно оценить рыночные перспективы научно-технической разработки.</w:t>
      </w:r>
    </w:p>
    <w:p w:rsidR="00860EE2" w:rsidRPr="00860EE2" w:rsidRDefault="00860EE2" w:rsidP="00860EE2">
      <w:pPr>
        <w:tabs>
          <w:tab w:val="center" w:pos="4153"/>
          <w:tab w:val="right" w:pos="8306"/>
        </w:tabs>
        <w:spacing w:after="0" w:line="360" w:lineRule="auto"/>
        <w:ind w:firstLine="737"/>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ab/>
      </w:r>
    </w:p>
    <w:p w:rsidR="00860EE2" w:rsidRPr="00860EE2" w:rsidRDefault="00860EE2" w:rsidP="00860EE2">
      <w:pPr>
        <w:spacing w:after="0" w:line="360" w:lineRule="auto"/>
        <w:ind w:left="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jc w:val="center"/>
        <w:rPr>
          <w:rFonts w:ascii="Times New Roman" w:eastAsia="Times New Roman" w:hAnsi="Times New Roman" w:cs="Times New Roman"/>
          <w:b/>
          <w:sz w:val="24"/>
          <w:szCs w:val="20"/>
          <w:lang w:eastAsia="ru-RU"/>
        </w:rPr>
      </w:pPr>
    </w:p>
    <w:p w:rsidR="00860EE2" w:rsidRPr="00860EE2" w:rsidRDefault="00860EE2" w:rsidP="00860EE2">
      <w:pPr>
        <w:spacing w:after="0" w:line="360" w:lineRule="auto"/>
        <w:jc w:val="center"/>
        <w:rPr>
          <w:rFonts w:ascii="Times New Roman" w:eastAsia="Times New Roman" w:hAnsi="Times New Roman" w:cs="Times New Roman"/>
          <w:b/>
          <w:sz w:val="24"/>
          <w:szCs w:val="20"/>
          <w:lang w:eastAsia="ru-RU"/>
        </w:rPr>
      </w:pPr>
      <w:r w:rsidRPr="00860EE2">
        <w:rPr>
          <w:rFonts w:ascii="Times New Roman" w:eastAsia="Times New Roman" w:hAnsi="Times New Roman" w:cs="Times New Roman"/>
          <w:b/>
          <w:sz w:val="24"/>
          <w:szCs w:val="20"/>
          <w:lang w:eastAsia="ru-RU"/>
        </w:rPr>
        <w:t>7.ФРАНЧАЙЗИНГ – ФОРМА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7.1. Сущность франчайзинга и его роль в рыночной экономике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Франчайзинг </w:t>
      </w:r>
      <w:r w:rsidRPr="00860EE2">
        <w:rPr>
          <w:rFonts w:ascii="Times New Roman" w:eastAsia="Times New Roman" w:hAnsi="Times New Roman" w:cs="Times New Roman"/>
          <w:sz w:val="24"/>
          <w:szCs w:val="24"/>
          <w:lang w:eastAsia="ru-RU"/>
        </w:rPr>
        <w:t xml:space="preserve">– система передачи или продажи лицензий на технологию и товарный знак.  </w:t>
      </w:r>
      <w:r w:rsidRPr="00860EE2">
        <w:rPr>
          <w:rFonts w:ascii="Times New Roman" w:eastAsia="Times New Roman" w:hAnsi="Times New Roman" w:cs="Times New Roman"/>
          <w:i/>
          <w:sz w:val="24"/>
          <w:szCs w:val="24"/>
          <w:lang w:eastAsia="ru-RU"/>
        </w:rPr>
        <w:t>Сущность франчайзинга</w:t>
      </w:r>
      <w:r w:rsidRPr="00860EE2">
        <w:rPr>
          <w:rFonts w:ascii="Times New Roman" w:eastAsia="Times New Roman" w:hAnsi="Times New Roman" w:cs="Times New Roman"/>
          <w:sz w:val="24"/>
          <w:szCs w:val="24"/>
          <w:lang w:eastAsia="ru-RU"/>
        </w:rPr>
        <w:t xml:space="preserve"> заключается в том, что фирма </w:t>
      </w:r>
      <w:proofErr w:type="spellStart"/>
      <w:r w:rsidRPr="00860EE2">
        <w:rPr>
          <w:rFonts w:ascii="Times New Roman" w:eastAsia="Times New Roman" w:hAnsi="Times New Roman" w:cs="Times New Roman"/>
          <w:sz w:val="24"/>
          <w:szCs w:val="24"/>
          <w:lang w:eastAsia="ru-RU"/>
        </w:rPr>
        <w:t>франчайзер</w:t>
      </w:r>
      <w:proofErr w:type="spellEnd"/>
      <w:r w:rsidRPr="00860EE2">
        <w:rPr>
          <w:rFonts w:ascii="Times New Roman" w:eastAsia="Times New Roman" w:hAnsi="Times New Roman" w:cs="Times New Roman"/>
          <w:sz w:val="24"/>
          <w:szCs w:val="24"/>
          <w:lang w:eastAsia="ru-RU"/>
        </w:rPr>
        <w:t xml:space="preserve">, имеющая высокий имидж на рынке, передает неизвестной потребителям фирме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право, т.е. лицензию (франшизу), на деятельность по своей технологии  и под своим товарным знаком и получает за это определенный доход. Основной принцип франчайзинга – сочетание </w:t>
      </w:r>
      <w:proofErr w:type="spellStart"/>
      <w:r w:rsidRPr="00860EE2">
        <w:rPr>
          <w:rFonts w:ascii="Times New Roman" w:eastAsia="Times New Roman" w:hAnsi="Times New Roman" w:cs="Times New Roman"/>
          <w:sz w:val="24"/>
          <w:szCs w:val="24"/>
          <w:lang w:eastAsia="ru-RU"/>
        </w:rPr>
        <w:t>франчайзера</w:t>
      </w:r>
      <w:proofErr w:type="spellEnd"/>
      <w:r w:rsidRPr="00860EE2">
        <w:rPr>
          <w:rFonts w:ascii="Times New Roman" w:eastAsia="Times New Roman" w:hAnsi="Times New Roman" w:cs="Times New Roman"/>
          <w:sz w:val="24"/>
          <w:szCs w:val="24"/>
          <w:lang w:eastAsia="ru-RU"/>
        </w:rPr>
        <w:t xml:space="preserve"> с капиталом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По существу франчайзинг не является операцией прямого финансирования </w:t>
      </w:r>
      <w:proofErr w:type="spellStart"/>
      <w:r w:rsidRPr="00860EE2">
        <w:rPr>
          <w:rFonts w:ascii="Times New Roman" w:eastAsia="Times New Roman" w:hAnsi="Times New Roman" w:cs="Times New Roman"/>
          <w:sz w:val="24"/>
          <w:szCs w:val="24"/>
          <w:lang w:eastAsia="ru-RU"/>
        </w:rPr>
        <w:t>франшизополучателя</w:t>
      </w:r>
      <w:proofErr w:type="spellEnd"/>
      <w:r w:rsidRPr="00860EE2">
        <w:rPr>
          <w:rFonts w:ascii="Times New Roman" w:eastAsia="Times New Roman" w:hAnsi="Times New Roman" w:cs="Times New Roman"/>
          <w:sz w:val="24"/>
          <w:szCs w:val="24"/>
          <w:lang w:eastAsia="ru-RU"/>
        </w:rPr>
        <w:t>, однако, элементы и преимущества косвенного финансирования очевидны.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Прежде всего, предприятие – </w:t>
      </w:r>
      <w:proofErr w:type="spellStart"/>
      <w:r w:rsidRPr="00860EE2">
        <w:rPr>
          <w:rFonts w:ascii="Times New Roman" w:eastAsia="Times New Roman" w:hAnsi="Times New Roman" w:cs="Times New Roman"/>
          <w:sz w:val="24"/>
          <w:szCs w:val="24"/>
          <w:lang w:eastAsia="ru-RU"/>
        </w:rPr>
        <w:t>франшизополучатель</w:t>
      </w:r>
      <w:proofErr w:type="spellEnd"/>
      <w:r w:rsidRPr="00860EE2">
        <w:rPr>
          <w:rFonts w:ascii="Times New Roman" w:eastAsia="Times New Roman" w:hAnsi="Times New Roman" w:cs="Times New Roman"/>
          <w:sz w:val="24"/>
          <w:szCs w:val="24"/>
          <w:lang w:eastAsia="ru-RU"/>
        </w:rPr>
        <w:t xml:space="preserve"> существенно сокращает собственные расходы по изучению рынка, на разработку и приобретение технологии, </w:t>
      </w:r>
      <w:r w:rsidRPr="00860EE2">
        <w:rPr>
          <w:rFonts w:ascii="Times New Roman" w:eastAsia="Times New Roman" w:hAnsi="Times New Roman" w:cs="Times New Roman"/>
          <w:sz w:val="24"/>
          <w:szCs w:val="24"/>
          <w:lang w:eastAsia="ru-RU"/>
        </w:rPr>
        <w:lastRenderedPageBreak/>
        <w:t xml:space="preserve">подготовку и организацию производства. Предприятие – </w:t>
      </w:r>
      <w:proofErr w:type="spellStart"/>
      <w:r w:rsidRPr="00860EE2">
        <w:rPr>
          <w:rFonts w:ascii="Times New Roman" w:eastAsia="Times New Roman" w:hAnsi="Times New Roman" w:cs="Times New Roman"/>
          <w:sz w:val="24"/>
          <w:szCs w:val="24"/>
          <w:lang w:eastAsia="ru-RU"/>
        </w:rPr>
        <w:t>франшизодатель</w:t>
      </w:r>
      <w:proofErr w:type="spellEnd"/>
      <w:r w:rsidRPr="00860EE2">
        <w:rPr>
          <w:rFonts w:ascii="Times New Roman" w:eastAsia="Times New Roman" w:hAnsi="Times New Roman" w:cs="Times New Roman"/>
          <w:sz w:val="24"/>
          <w:szCs w:val="24"/>
          <w:lang w:eastAsia="ru-RU"/>
        </w:rPr>
        <w:t xml:space="preserve"> передает </w:t>
      </w:r>
      <w:proofErr w:type="spellStart"/>
      <w:r w:rsidRPr="00860EE2">
        <w:rPr>
          <w:rFonts w:ascii="Times New Roman" w:eastAsia="Times New Roman" w:hAnsi="Times New Roman" w:cs="Times New Roman"/>
          <w:sz w:val="24"/>
          <w:szCs w:val="24"/>
          <w:lang w:eastAsia="ru-RU"/>
        </w:rPr>
        <w:t>франшизополучателю</w:t>
      </w:r>
      <w:proofErr w:type="spellEnd"/>
      <w:r w:rsidRPr="00860EE2">
        <w:rPr>
          <w:rFonts w:ascii="Times New Roman" w:eastAsia="Times New Roman" w:hAnsi="Times New Roman" w:cs="Times New Roman"/>
          <w:sz w:val="24"/>
          <w:szCs w:val="24"/>
          <w:lang w:eastAsia="ru-RU"/>
        </w:rPr>
        <w:t xml:space="preserve"> всю необходимую техническую и коммерческую информацию и документацию, осуществляет подбор и обучение персонала, предоставляет данные о применяемой системе учета и бухгалтерии, об используемом оборудовании, планы и чертежи торговых залов, их оформление.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Своеобразным финансированием </w:t>
      </w:r>
      <w:proofErr w:type="spellStart"/>
      <w:r w:rsidRPr="00860EE2">
        <w:rPr>
          <w:rFonts w:ascii="Times New Roman" w:eastAsia="Times New Roman" w:hAnsi="Times New Roman" w:cs="Times New Roman"/>
          <w:sz w:val="24"/>
          <w:szCs w:val="24"/>
          <w:lang w:eastAsia="ru-RU"/>
        </w:rPr>
        <w:t>франшизополучателя</w:t>
      </w:r>
      <w:proofErr w:type="spellEnd"/>
      <w:r w:rsidRPr="00860EE2">
        <w:rPr>
          <w:rFonts w:ascii="Times New Roman" w:eastAsia="Times New Roman" w:hAnsi="Times New Roman" w:cs="Times New Roman"/>
          <w:sz w:val="24"/>
          <w:szCs w:val="24"/>
          <w:lang w:eastAsia="ru-RU"/>
        </w:rPr>
        <w:t xml:space="preserve"> является и предоставление </w:t>
      </w:r>
      <w:proofErr w:type="spellStart"/>
      <w:r w:rsidRPr="00860EE2">
        <w:rPr>
          <w:rFonts w:ascii="Times New Roman" w:eastAsia="Times New Roman" w:hAnsi="Times New Roman" w:cs="Times New Roman"/>
          <w:sz w:val="24"/>
          <w:szCs w:val="24"/>
          <w:lang w:eastAsia="ru-RU"/>
        </w:rPr>
        <w:t>франшизодателем</w:t>
      </w:r>
      <w:proofErr w:type="spellEnd"/>
      <w:r w:rsidRPr="00860EE2">
        <w:rPr>
          <w:rFonts w:ascii="Times New Roman" w:eastAsia="Times New Roman" w:hAnsi="Times New Roman" w:cs="Times New Roman"/>
          <w:sz w:val="24"/>
          <w:szCs w:val="24"/>
          <w:lang w:eastAsia="ru-RU"/>
        </w:rPr>
        <w:t xml:space="preserve"> оборудования на условиях лизинга.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Нередко, однако, условия франчайзинга включают и специально выделяемые условия финансирования. Так предприятие – </w:t>
      </w:r>
      <w:proofErr w:type="spellStart"/>
      <w:r w:rsidRPr="00860EE2">
        <w:rPr>
          <w:rFonts w:ascii="Times New Roman" w:eastAsia="Times New Roman" w:hAnsi="Times New Roman" w:cs="Times New Roman"/>
          <w:sz w:val="24"/>
          <w:szCs w:val="24"/>
          <w:lang w:eastAsia="ru-RU"/>
        </w:rPr>
        <w:t>франшизодатель</w:t>
      </w:r>
      <w:proofErr w:type="spellEnd"/>
      <w:r w:rsidRPr="00860EE2">
        <w:rPr>
          <w:rFonts w:ascii="Times New Roman" w:eastAsia="Times New Roman" w:hAnsi="Times New Roman" w:cs="Times New Roman"/>
          <w:sz w:val="24"/>
          <w:szCs w:val="24"/>
          <w:lang w:eastAsia="ru-RU"/>
        </w:rPr>
        <w:t xml:space="preserve"> может предоставить льготный кредит сроком на 1-2 года. Оно может взять кредит в банке для предприятия – </w:t>
      </w:r>
      <w:proofErr w:type="spellStart"/>
      <w:r w:rsidRPr="00860EE2">
        <w:rPr>
          <w:rFonts w:ascii="Times New Roman" w:eastAsia="Times New Roman" w:hAnsi="Times New Roman" w:cs="Times New Roman"/>
          <w:sz w:val="24"/>
          <w:szCs w:val="24"/>
          <w:lang w:eastAsia="ru-RU"/>
        </w:rPr>
        <w:t>франшизополучателя</w:t>
      </w:r>
      <w:proofErr w:type="spellEnd"/>
      <w:r w:rsidRPr="00860EE2">
        <w:rPr>
          <w:rFonts w:ascii="Times New Roman" w:eastAsia="Times New Roman" w:hAnsi="Times New Roman" w:cs="Times New Roman"/>
          <w:sz w:val="24"/>
          <w:szCs w:val="24"/>
          <w:lang w:eastAsia="ru-RU"/>
        </w:rPr>
        <w:t xml:space="preserve">. И, наконец, </w:t>
      </w:r>
      <w:proofErr w:type="spellStart"/>
      <w:r w:rsidRPr="00860EE2">
        <w:rPr>
          <w:rFonts w:ascii="Times New Roman" w:eastAsia="Times New Roman" w:hAnsi="Times New Roman" w:cs="Times New Roman"/>
          <w:sz w:val="24"/>
          <w:szCs w:val="24"/>
          <w:lang w:eastAsia="ru-RU"/>
        </w:rPr>
        <w:t>франшизодатель</w:t>
      </w:r>
      <w:proofErr w:type="spellEnd"/>
      <w:r w:rsidRPr="00860EE2">
        <w:rPr>
          <w:rFonts w:ascii="Times New Roman" w:eastAsia="Times New Roman" w:hAnsi="Times New Roman" w:cs="Times New Roman"/>
          <w:sz w:val="24"/>
          <w:szCs w:val="24"/>
          <w:lang w:eastAsia="ru-RU"/>
        </w:rPr>
        <w:t xml:space="preserve"> может выступить гарантом кредиту, испрашиваемому </w:t>
      </w:r>
      <w:proofErr w:type="spellStart"/>
      <w:r w:rsidRPr="00860EE2">
        <w:rPr>
          <w:rFonts w:ascii="Times New Roman" w:eastAsia="Times New Roman" w:hAnsi="Times New Roman" w:cs="Times New Roman"/>
          <w:sz w:val="24"/>
          <w:szCs w:val="24"/>
          <w:lang w:eastAsia="ru-RU"/>
        </w:rPr>
        <w:t>франшизодателем</w:t>
      </w:r>
      <w:proofErr w:type="spellEnd"/>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Основу взаимоотношений </w:t>
      </w:r>
      <w:proofErr w:type="spellStart"/>
      <w:r w:rsidRPr="00860EE2">
        <w:rPr>
          <w:rFonts w:ascii="Times New Roman" w:eastAsia="Times New Roman" w:hAnsi="Times New Roman" w:cs="Times New Roman"/>
          <w:sz w:val="24"/>
          <w:szCs w:val="24"/>
          <w:lang w:eastAsia="ru-RU"/>
        </w:rPr>
        <w:t>франшизодателя</w:t>
      </w:r>
      <w:proofErr w:type="spellEnd"/>
      <w:r w:rsidRPr="00860EE2">
        <w:rPr>
          <w:rFonts w:ascii="Times New Roman" w:eastAsia="Times New Roman" w:hAnsi="Times New Roman" w:cs="Times New Roman"/>
          <w:sz w:val="24"/>
          <w:szCs w:val="24"/>
          <w:lang w:eastAsia="ru-RU"/>
        </w:rPr>
        <w:t xml:space="preserve"> и </w:t>
      </w:r>
      <w:proofErr w:type="spellStart"/>
      <w:r w:rsidRPr="00860EE2">
        <w:rPr>
          <w:rFonts w:ascii="Times New Roman" w:eastAsia="Times New Roman" w:hAnsi="Times New Roman" w:cs="Times New Roman"/>
          <w:sz w:val="24"/>
          <w:szCs w:val="24"/>
          <w:lang w:eastAsia="ru-RU"/>
        </w:rPr>
        <w:t>франшизополучателя</w:t>
      </w:r>
      <w:proofErr w:type="spellEnd"/>
      <w:r w:rsidRPr="00860EE2">
        <w:rPr>
          <w:rFonts w:ascii="Times New Roman" w:eastAsia="Times New Roman" w:hAnsi="Times New Roman" w:cs="Times New Roman"/>
          <w:sz w:val="24"/>
          <w:szCs w:val="24"/>
          <w:lang w:eastAsia="ru-RU"/>
        </w:rPr>
        <w:t xml:space="preserve"> определяет договор франшизы (который нередко называют договором коммерческой концессии). Поскольку отношения франчайзинга связаны с передачей целого ряда преимущественных прав договор франшизы подлежит обязательной государственной регистрации органами, уполномоченными осуществлять регистрацию юридических лиц.</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Обычно договор заключается на срок от 3 до 15 лет (средний срок – 7 лет).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Договор может определять территорию, на которой будут производиться или реализовываться товары. Размер территории, объемы операции и место их проведения (торговая сеть) четко оговариваются, </w:t>
      </w:r>
      <w:proofErr w:type="gramStart"/>
      <w:r w:rsidRPr="00860EE2">
        <w:rPr>
          <w:rFonts w:ascii="Times New Roman" w:eastAsia="Times New Roman" w:hAnsi="Times New Roman" w:cs="Times New Roman"/>
          <w:sz w:val="24"/>
          <w:szCs w:val="24"/>
          <w:lang w:eastAsia="ru-RU"/>
        </w:rPr>
        <w:t xml:space="preserve">исходя из стремления </w:t>
      </w:r>
      <w:proofErr w:type="spellStart"/>
      <w:r w:rsidRPr="00860EE2">
        <w:rPr>
          <w:rFonts w:ascii="Times New Roman" w:eastAsia="Times New Roman" w:hAnsi="Times New Roman" w:cs="Times New Roman"/>
          <w:sz w:val="24"/>
          <w:szCs w:val="24"/>
          <w:lang w:eastAsia="ru-RU"/>
        </w:rPr>
        <w:t>франшизодателя</w:t>
      </w:r>
      <w:proofErr w:type="spellEnd"/>
      <w:r w:rsidRPr="00860EE2">
        <w:rPr>
          <w:rFonts w:ascii="Times New Roman" w:eastAsia="Times New Roman" w:hAnsi="Times New Roman" w:cs="Times New Roman"/>
          <w:sz w:val="24"/>
          <w:szCs w:val="24"/>
          <w:lang w:eastAsia="ru-RU"/>
        </w:rPr>
        <w:t xml:space="preserve"> не допустить</w:t>
      </w:r>
      <w:proofErr w:type="gramEnd"/>
      <w:r w:rsidRPr="00860EE2">
        <w:rPr>
          <w:rFonts w:ascii="Times New Roman" w:eastAsia="Times New Roman" w:hAnsi="Times New Roman" w:cs="Times New Roman"/>
          <w:sz w:val="24"/>
          <w:szCs w:val="24"/>
          <w:lang w:eastAsia="ru-RU"/>
        </w:rPr>
        <w:t xml:space="preserve"> перенасыщения рынка данными товарами и услугами, и тем самым не понизить конкурентоспособность торговой марки или фирменного знака обслуживания. Поэтому нередко могут указываться размеры квот (допустимые объемы производства), ограничение мест проведения операций, рекламные ограничения и т.п.</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Договор определяет обязанности </w:t>
      </w:r>
      <w:proofErr w:type="spellStart"/>
      <w:r w:rsidRPr="00860EE2">
        <w:rPr>
          <w:rFonts w:ascii="Times New Roman" w:eastAsia="Times New Roman" w:hAnsi="Times New Roman" w:cs="Times New Roman"/>
          <w:sz w:val="24"/>
          <w:szCs w:val="24"/>
          <w:lang w:eastAsia="ru-RU"/>
        </w:rPr>
        <w:t>франшизодателя</w:t>
      </w:r>
      <w:proofErr w:type="spellEnd"/>
      <w:r w:rsidRPr="00860EE2">
        <w:rPr>
          <w:rFonts w:ascii="Times New Roman" w:eastAsia="Times New Roman" w:hAnsi="Times New Roman" w:cs="Times New Roman"/>
          <w:sz w:val="24"/>
          <w:szCs w:val="24"/>
          <w:lang w:eastAsia="ru-RU"/>
        </w:rPr>
        <w:t xml:space="preserve">, выделяя обязательства до начала реализации франшизы и в процессе хозяйственной деятельности </w:t>
      </w:r>
      <w:proofErr w:type="spellStart"/>
      <w:r w:rsidRPr="00860EE2">
        <w:rPr>
          <w:rFonts w:ascii="Times New Roman" w:eastAsia="Times New Roman" w:hAnsi="Times New Roman" w:cs="Times New Roman"/>
          <w:sz w:val="24"/>
          <w:szCs w:val="24"/>
          <w:lang w:eastAsia="ru-RU"/>
        </w:rPr>
        <w:t>франшизополучателя</w:t>
      </w:r>
      <w:proofErr w:type="spellEnd"/>
      <w:r w:rsidRPr="00860EE2">
        <w:rPr>
          <w:rFonts w:ascii="Times New Roman" w:eastAsia="Times New Roman" w:hAnsi="Times New Roman" w:cs="Times New Roman"/>
          <w:sz w:val="24"/>
          <w:szCs w:val="24"/>
          <w:lang w:eastAsia="ru-RU"/>
        </w:rPr>
        <w:t xml:space="preserve">. Эти обязанности носят характер продолжающихся консультаций и помощи в процессе поиска и развития новых видов товаров, в проведении рекламных компаний и маркетинговых исследований, торговой и ценовой политики. </w:t>
      </w:r>
      <w:proofErr w:type="spellStart"/>
      <w:r w:rsidRPr="00860EE2">
        <w:rPr>
          <w:rFonts w:ascii="Times New Roman" w:eastAsia="Times New Roman" w:hAnsi="Times New Roman" w:cs="Times New Roman"/>
          <w:sz w:val="24"/>
          <w:szCs w:val="24"/>
          <w:lang w:eastAsia="ru-RU"/>
        </w:rPr>
        <w:t>Франшизодатель</w:t>
      </w:r>
      <w:proofErr w:type="spellEnd"/>
      <w:r w:rsidRPr="00860EE2">
        <w:rPr>
          <w:rFonts w:ascii="Times New Roman" w:eastAsia="Times New Roman" w:hAnsi="Times New Roman" w:cs="Times New Roman"/>
          <w:sz w:val="24"/>
          <w:szCs w:val="24"/>
          <w:lang w:eastAsia="ru-RU"/>
        </w:rPr>
        <w:t xml:space="preserve"> имеет право осуществлять постоянный контроль действий </w:t>
      </w:r>
      <w:proofErr w:type="spellStart"/>
      <w:r w:rsidRPr="00860EE2">
        <w:rPr>
          <w:rFonts w:ascii="Times New Roman" w:eastAsia="Times New Roman" w:hAnsi="Times New Roman" w:cs="Times New Roman"/>
          <w:sz w:val="24"/>
          <w:szCs w:val="24"/>
          <w:lang w:eastAsia="ru-RU"/>
        </w:rPr>
        <w:t>франшизополучателя</w:t>
      </w:r>
      <w:proofErr w:type="spellEnd"/>
      <w:r w:rsidRPr="00860EE2">
        <w:rPr>
          <w:rFonts w:ascii="Times New Roman" w:eastAsia="Times New Roman" w:hAnsi="Times New Roman" w:cs="Times New Roman"/>
          <w:sz w:val="24"/>
          <w:szCs w:val="24"/>
          <w:lang w:eastAsia="ru-RU"/>
        </w:rPr>
        <w:t>, а также качества производимой продукции.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roofErr w:type="spellStart"/>
      <w:r w:rsidRPr="00860EE2">
        <w:rPr>
          <w:rFonts w:ascii="Times New Roman" w:eastAsia="Times New Roman" w:hAnsi="Times New Roman" w:cs="Times New Roman"/>
          <w:sz w:val="24"/>
          <w:szCs w:val="24"/>
          <w:lang w:eastAsia="ru-RU"/>
        </w:rPr>
        <w:t>Франшизополучатель</w:t>
      </w:r>
      <w:proofErr w:type="spellEnd"/>
      <w:r w:rsidRPr="00860EE2">
        <w:rPr>
          <w:rFonts w:ascii="Times New Roman" w:eastAsia="Times New Roman" w:hAnsi="Times New Roman" w:cs="Times New Roman"/>
          <w:sz w:val="24"/>
          <w:szCs w:val="24"/>
          <w:lang w:eastAsia="ru-RU"/>
        </w:rPr>
        <w:t xml:space="preserve"> должен производить товары ли оказывать услуги, качество которых не должно быть ниже, чем у </w:t>
      </w:r>
      <w:proofErr w:type="spellStart"/>
      <w:r w:rsidRPr="00860EE2">
        <w:rPr>
          <w:rFonts w:ascii="Times New Roman" w:eastAsia="Times New Roman" w:hAnsi="Times New Roman" w:cs="Times New Roman"/>
          <w:sz w:val="24"/>
          <w:szCs w:val="24"/>
          <w:lang w:eastAsia="ru-RU"/>
        </w:rPr>
        <w:t>франшизодателя</w:t>
      </w:r>
      <w:proofErr w:type="spellEnd"/>
      <w:r w:rsidRPr="00860EE2">
        <w:rPr>
          <w:rFonts w:ascii="Times New Roman" w:eastAsia="Times New Roman" w:hAnsi="Times New Roman" w:cs="Times New Roman"/>
          <w:sz w:val="24"/>
          <w:szCs w:val="24"/>
          <w:lang w:eastAsia="ru-RU"/>
        </w:rPr>
        <w:t xml:space="preserve">. Он должен неукоснительно проводить политику </w:t>
      </w:r>
      <w:proofErr w:type="spellStart"/>
      <w:r w:rsidRPr="00860EE2">
        <w:rPr>
          <w:rFonts w:ascii="Times New Roman" w:eastAsia="Times New Roman" w:hAnsi="Times New Roman" w:cs="Times New Roman"/>
          <w:sz w:val="24"/>
          <w:szCs w:val="24"/>
          <w:lang w:eastAsia="ru-RU"/>
        </w:rPr>
        <w:t>франшизодателя</w:t>
      </w:r>
      <w:proofErr w:type="spellEnd"/>
      <w:r w:rsidRPr="00860EE2">
        <w:rPr>
          <w:rFonts w:ascii="Times New Roman" w:eastAsia="Times New Roman" w:hAnsi="Times New Roman" w:cs="Times New Roman"/>
          <w:sz w:val="24"/>
          <w:szCs w:val="24"/>
          <w:lang w:eastAsia="ru-RU"/>
        </w:rPr>
        <w:t xml:space="preserve"> в области ценообразования, рекламы, сбыта, </w:t>
      </w:r>
      <w:r w:rsidRPr="00860EE2">
        <w:rPr>
          <w:rFonts w:ascii="Times New Roman" w:eastAsia="Times New Roman" w:hAnsi="Times New Roman" w:cs="Times New Roman"/>
          <w:sz w:val="24"/>
          <w:szCs w:val="24"/>
          <w:lang w:eastAsia="ru-RU"/>
        </w:rPr>
        <w:lastRenderedPageBreak/>
        <w:t xml:space="preserve">управления и т.д. он может производить или продавать товары только своего </w:t>
      </w:r>
      <w:proofErr w:type="spellStart"/>
      <w:r w:rsidRPr="00860EE2">
        <w:rPr>
          <w:rFonts w:ascii="Times New Roman" w:eastAsia="Times New Roman" w:hAnsi="Times New Roman" w:cs="Times New Roman"/>
          <w:sz w:val="24"/>
          <w:szCs w:val="24"/>
          <w:lang w:eastAsia="ru-RU"/>
        </w:rPr>
        <w:t>франшизодателя</w:t>
      </w:r>
      <w:proofErr w:type="spellEnd"/>
      <w:r w:rsidRPr="00860EE2">
        <w:rPr>
          <w:rFonts w:ascii="Times New Roman" w:eastAsia="Times New Roman" w:hAnsi="Times New Roman" w:cs="Times New Roman"/>
          <w:sz w:val="24"/>
          <w:szCs w:val="24"/>
          <w:lang w:eastAsia="ru-RU"/>
        </w:rPr>
        <w:t xml:space="preserve">. Наконец, </w:t>
      </w:r>
      <w:proofErr w:type="spellStart"/>
      <w:r w:rsidRPr="00860EE2">
        <w:rPr>
          <w:rFonts w:ascii="Times New Roman" w:eastAsia="Times New Roman" w:hAnsi="Times New Roman" w:cs="Times New Roman"/>
          <w:sz w:val="24"/>
          <w:szCs w:val="24"/>
          <w:lang w:eastAsia="ru-RU"/>
        </w:rPr>
        <w:t>франшизополучатель</w:t>
      </w:r>
      <w:proofErr w:type="spellEnd"/>
      <w:r w:rsidRPr="00860EE2">
        <w:rPr>
          <w:rFonts w:ascii="Times New Roman" w:eastAsia="Times New Roman" w:hAnsi="Times New Roman" w:cs="Times New Roman"/>
          <w:sz w:val="24"/>
          <w:szCs w:val="24"/>
          <w:lang w:eastAsia="ru-RU"/>
        </w:rPr>
        <w:t xml:space="preserve"> </w:t>
      </w:r>
      <w:proofErr w:type="gramStart"/>
      <w:r w:rsidRPr="00860EE2">
        <w:rPr>
          <w:rFonts w:ascii="Times New Roman" w:eastAsia="Times New Roman" w:hAnsi="Times New Roman" w:cs="Times New Roman"/>
          <w:sz w:val="24"/>
          <w:szCs w:val="24"/>
          <w:lang w:eastAsia="ru-RU"/>
        </w:rPr>
        <w:t>обязан</w:t>
      </w:r>
      <w:proofErr w:type="gramEnd"/>
      <w:r w:rsidRPr="00860EE2">
        <w:rPr>
          <w:rFonts w:ascii="Times New Roman" w:eastAsia="Times New Roman" w:hAnsi="Times New Roman" w:cs="Times New Roman"/>
          <w:sz w:val="24"/>
          <w:szCs w:val="24"/>
          <w:lang w:eastAsia="ru-RU"/>
        </w:rPr>
        <w:t xml:space="preserve"> уплачивать определенную долю прибыли </w:t>
      </w:r>
      <w:proofErr w:type="spellStart"/>
      <w:r w:rsidRPr="00860EE2">
        <w:rPr>
          <w:rFonts w:ascii="Times New Roman" w:eastAsia="Times New Roman" w:hAnsi="Times New Roman" w:cs="Times New Roman"/>
          <w:sz w:val="24"/>
          <w:szCs w:val="24"/>
          <w:lang w:eastAsia="ru-RU"/>
        </w:rPr>
        <w:t>франшизодателю</w:t>
      </w:r>
      <w:proofErr w:type="spellEnd"/>
      <w:r w:rsidRPr="00860EE2">
        <w:rPr>
          <w:rFonts w:ascii="Times New Roman" w:eastAsia="Times New Roman" w:hAnsi="Times New Roman" w:cs="Times New Roman"/>
          <w:sz w:val="24"/>
          <w:szCs w:val="24"/>
          <w:lang w:eastAsia="ru-RU"/>
        </w:rPr>
        <w:t xml:space="preserve">, а также осуществлять платежи за предоставленную технологию, лицензии, оборудование и т.д. Это могут быть платежи по типу паушальных (единовременной выплатой), по типу роялти (периодические) или их комбинации. Оплата на базе паушального платежа предпочтительна в тех случаях, когда </w:t>
      </w:r>
      <w:proofErr w:type="spellStart"/>
      <w:r w:rsidRPr="00860EE2">
        <w:rPr>
          <w:rFonts w:ascii="Times New Roman" w:eastAsia="Times New Roman" w:hAnsi="Times New Roman" w:cs="Times New Roman"/>
          <w:sz w:val="24"/>
          <w:szCs w:val="24"/>
          <w:lang w:eastAsia="ru-RU"/>
        </w:rPr>
        <w:t>франшизополучатель</w:t>
      </w:r>
      <w:proofErr w:type="spellEnd"/>
      <w:r w:rsidRPr="00860EE2">
        <w:rPr>
          <w:rFonts w:ascii="Times New Roman" w:eastAsia="Times New Roman" w:hAnsi="Times New Roman" w:cs="Times New Roman"/>
          <w:sz w:val="24"/>
          <w:szCs w:val="24"/>
          <w:lang w:eastAsia="ru-RU"/>
        </w:rPr>
        <w:t xml:space="preserve"> имеет достаточные стартовые денежные средства (собственные накопления или заемные средства в виде банковских или коммерческих кредитов), при отсутствии таковых целесообразен выбор платежей на базе роялти, когда платежи начинают осуществляться после начала производственной деятельности.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экономической литературе различают два типа договорных отношений.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Первый получил наибольшее применение в сфере торговли. Суть его состоит в том, что фирма –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узко специализирована на реализации одного вида товаров и  услуг и получении фиксированной доли от общего объема продаж. По такой форме договора работает большинство фирм –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по торговле автомобилями, автосервисов, бензоколонок.</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Другой тип договорных отношений значительно сложнее. Мелкая фирма –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работает не просто под торговой маркой </w:t>
      </w:r>
      <w:proofErr w:type="spellStart"/>
      <w:r w:rsidRPr="00860EE2">
        <w:rPr>
          <w:rFonts w:ascii="Times New Roman" w:eastAsia="Times New Roman" w:hAnsi="Times New Roman" w:cs="Times New Roman"/>
          <w:sz w:val="24"/>
          <w:szCs w:val="24"/>
          <w:lang w:eastAsia="ru-RU"/>
        </w:rPr>
        <w:t>франчайзера</w:t>
      </w:r>
      <w:proofErr w:type="spellEnd"/>
      <w:r w:rsidRPr="00860EE2">
        <w:rPr>
          <w:rFonts w:ascii="Times New Roman" w:eastAsia="Times New Roman" w:hAnsi="Times New Roman" w:cs="Times New Roman"/>
          <w:sz w:val="24"/>
          <w:szCs w:val="24"/>
          <w:lang w:eastAsia="ru-RU"/>
        </w:rPr>
        <w:t xml:space="preserve">, а включается в полный </w:t>
      </w:r>
      <w:proofErr w:type="spellStart"/>
      <w:r w:rsidRPr="00860EE2">
        <w:rPr>
          <w:rFonts w:ascii="Times New Roman" w:eastAsia="Times New Roman" w:hAnsi="Times New Roman" w:cs="Times New Roman"/>
          <w:sz w:val="24"/>
          <w:szCs w:val="24"/>
          <w:lang w:eastAsia="ru-RU"/>
        </w:rPr>
        <w:t>производственно</w:t>
      </w:r>
      <w:proofErr w:type="spellEnd"/>
      <w:r w:rsidRPr="00860EE2">
        <w:rPr>
          <w:rFonts w:ascii="Times New Roman" w:eastAsia="Times New Roman" w:hAnsi="Times New Roman" w:cs="Times New Roman"/>
          <w:sz w:val="24"/>
          <w:szCs w:val="24"/>
          <w:lang w:eastAsia="ru-RU"/>
        </w:rPr>
        <w:t xml:space="preserve"> – хозяйственный цикл крупной корпорации, выполняя с ней требования технологического процесса, качества, обучение персонала, выполнение плана продаж, оперативной отчетности. Все это приводит к особо ответственности мелкой фирмы.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Франчайзинг пока мало практикуется в России, хотя в новом Гражданском кодексе РФ он рассматривается как типичный договор современного рынка, требующий законодательного урегулирования. Одним из оснований введения законодательного регулирования франчайзинга является необходимость защиты прав потребителей.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Несмотря на то, что в 1999 году в специализированных журналах по торговле, ресторанному бизнесу появились статьи, описывающие попытки российских фирм использовать франчайзинг, существо этого метода, его преимущества и ограничения еще плохо понимаются отечественными бизнесменами, в российском законодательстве соответствует понятие правообладателя (</w:t>
      </w:r>
      <w:proofErr w:type="spellStart"/>
      <w:r w:rsidRPr="00860EE2">
        <w:rPr>
          <w:rFonts w:ascii="Times New Roman" w:eastAsia="Times New Roman" w:hAnsi="Times New Roman" w:cs="Times New Roman"/>
          <w:sz w:val="24"/>
          <w:szCs w:val="24"/>
          <w:lang w:eastAsia="ru-RU"/>
        </w:rPr>
        <w:t>франчайзера</w:t>
      </w:r>
      <w:proofErr w:type="spellEnd"/>
      <w:r w:rsidRPr="00860EE2">
        <w:rPr>
          <w:rFonts w:ascii="Times New Roman" w:eastAsia="Times New Roman" w:hAnsi="Times New Roman" w:cs="Times New Roman"/>
          <w:sz w:val="24"/>
          <w:szCs w:val="24"/>
          <w:lang w:eastAsia="ru-RU"/>
        </w:rPr>
        <w:t>) и оператора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Во многих странах особенно быстро начала развиваться </w:t>
      </w:r>
      <w:proofErr w:type="spellStart"/>
      <w:r w:rsidRPr="00860EE2">
        <w:rPr>
          <w:rFonts w:ascii="Times New Roman" w:eastAsia="Times New Roman" w:hAnsi="Times New Roman" w:cs="Times New Roman"/>
          <w:sz w:val="24"/>
          <w:szCs w:val="24"/>
          <w:lang w:eastAsia="ru-RU"/>
        </w:rPr>
        <w:t>франчайзинговая</w:t>
      </w:r>
      <w:proofErr w:type="spellEnd"/>
      <w:r w:rsidRPr="00860EE2">
        <w:rPr>
          <w:rFonts w:ascii="Times New Roman" w:eastAsia="Times New Roman" w:hAnsi="Times New Roman" w:cs="Times New Roman"/>
          <w:sz w:val="24"/>
          <w:szCs w:val="24"/>
          <w:lang w:eastAsia="ru-RU"/>
        </w:rPr>
        <w:t xml:space="preserve"> система создания отелей и ресторанов. Этому способствовало появление в США закона о товарном знаке. Предприятие – производитель продукции, работ или услуг, имевшее среди конкурентов свои индивидуальные особенности, достаточно высокую репутацию качества обслуживания, на определенных условиях приобретало товарный знак (торговую марку). </w:t>
      </w:r>
      <w:r w:rsidRPr="00860EE2">
        <w:rPr>
          <w:rFonts w:ascii="Times New Roman" w:eastAsia="Times New Roman" w:hAnsi="Times New Roman" w:cs="Times New Roman"/>
          <w:sz w:val="24"/>
          <w:szCs w:val="24"/>
          <w:lang w:eastAsia="ru-RU"/>
        </w:rPr>
        <w:lastRenderedPageBreak/>
        <w:t>Владельцем товарного знака могли быть выданы лицензии другим фирмам на определенный отрезок времени, в течение которого владелец контролирует качество товаров или услуг, продаваемых под его товарным знаком.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Продажа другим предприятиям права на использование своего товарного знака под разносторонним контролем и под защитой закона позволяла владельцу расширить границы своего бизнеса без больших капитальных и текущих затрат.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В США  первые </w:t>
      </w:r>
      <w:proofErr w:type="spellStart"/>
      <w:r w:rsidRPr="00860EE2">
        <w:rPr>
          <w:rFonts w:ascii="Times New Roman" w:eastAsia="Times New Roman" w:hAnsi="Times New Roman" w:cs="Times New Roman"/>
          <w:sz w:val="24"/>
          <w:szCs w:val="24"/>
          <w:lang w:eastAsia="ru-RU"/>
        </w:rPr>
        <w:t>франчайзинги</w:t>
      </w:r>
      <w:proofErr w:type="spellEnd"/>
      <w:r w:rsidRPr="00860EE2">
        <w:rPr>
          <w:rFonts w:ascii="Times New Roman" w:eastAsia="Times New Roman" w:hAnsi="Times New Roman" w:cs="Times New Roman"/>
          <w:sz w:val="24"/>
          <w:szCs w:val="24"/>
          <w:lang w:eastAsia="ru-RU"/>
        </w:rPr>
        <w:t xml:space="preserve"> стали  популярными  в начале нынешнего века как способ продажи машин и бензин. В это период времени </w:t>
      </w:r>
      <w:proofErr w:type="spellStart"/>
      <w:r w:rsidRPr="00860EE2">
        <w:rPr>
          <w:rFonts w:ascii="Times New Roman" w:eastAsia="Times New Roman" w:hAnsi="Times New Roman" w:cs="Times New Roman"/>
          <w:sz w:val="24"/>
          <w:szCs w:val="24"/>
          <w:lang w:eastAsia="ru-RU"/>
        </w:rPr>
        <w:t>франчайзинги</w:t>
      </w:r>
      <w:proofErr w:type="spellEnd"/>
      <w:r w:rsidRPr="00860EE2">
        <w:rPr>
          <w:rFonts w:ascii="Times New Roman" w:eastAsia="Times New Roman" w:hAnsi="Times New Roman" w:cs="Times New Roman"/>
          <w:sz w:val="24"/>
          <w:szCs w:val="24"/>
          <w:lang w:eastAsia="ru-RU"/>
        </w:rPr>
        <w:t xml:space="preserve"> были созданы на уровне распределителей (дистрибьюторов). Такой подход давал гарантию производителям в том, что их товары попадут к покупателям точно в таком виде, в каком они были созданы. При этом имя и торговая марка компании получали широкое распространение и приносили все выгоды потребителям. В настоящее время автомобильные компании и компании, производящие бензин, согласно американским законам не считаются </w:t>
      </w:r>
      <w:proofErr w:type="spellStart"/>
      <w:r w:rsidRPr="00860EE2">
        <w:rPr>
          <w:rFonts w:ascii="Times New Roman" w:eastAsia="Times New Roman" w:hAnsi="Times New Roman" w:cs="Times New Roman"/>
          <w:sz w:val="24"/>
          <w:szCs w:val="24"/>
          <w:lang w:eastAsia="ru-RU"/>
        </w:rPr>
        <w:t>франчайзерами</w:t>
      </w:r>
      <w:proofErr w:type="spellEnd"/>
      <w:r w:rsidRPr="00860EE2">
        <w:rPr>
          <w:rFonts w:ascii="Times New Roman" w:eastAsia="Times New Roman" w:hAnsi="Times New Roman" w:cs="Times New Roman"/>
          <w:sz w:val="24"/>
          <w:szCs w:val="24"/>
          <w:lang w:eastAsia="ru-RU"/>
        </w:rPr>
        <w:t xml:space="preserve">, тогда как многие другие компании широко пользуются франчайзингом как способом распространения и распределения своих товаров. В США такой способ ведения бизнеса, при котором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покупают у ведущей компании право на продажу товаров с ее торговой маркой, называется товарным франчайзингом. В настоящее время этот вид франчайзинга используется несколькими компаниями, например, по производству автопокрышек. Если эти товары и услуги не имеют торговых марок, они не включаются в эту категорию – это </w:t>
      </w:r>
      <w:proofErr w:type="gramStart"/>
      <w:r w:rsidRPr="00860EE2">
        <w:rPr>
          <w:rFonts w:ascii="Times New Roman" w:eastAsia="Times New Roman" w:hAnsi="Times New Roman" w:cs="Times New Roman"/>
          <w:sz w:val="24"/>
          <w:szCs w:val="24"/>
          <w:lang w:eastAsia="ru-RU"/>
        </w:rPr>
        <w:t>товарный</w:t>
      </w:r>
      <w:proofErr w:type="gramEnd"/>
      <w:r w:rsidRPr="00860EE2">
        <w:rPr>
          <w:rFonts w:ascii="Times New Roman" w:eastAsia="Times New Roman" w:hAnsi="Times New Roman" w:cs="Times New Roman"/>
          <w:sz w:val="24"/>
          <w:szCs w:val="24"/>
          <w:lang w:eastAsia="ru-RU"/>
        </w:rPr>
        <w:t xml:space="preserve"> франчайзинг.</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roofErr w:type="gramStart"/>
      <w:r w:rsidRPr="00860EE2">
        <w:rPr>
          <w:rFonts w:ascii="Times New Roman" w:eastAsia="Times New Roman" w:hAnsi="Times New Roman" w:cs="Times New Roman"/>
          <w:sz w:val="24"/>
          <w:szCs w:val="24"/>
          <w:lang w:eastAsia="ru-RU"/>
        </w:rPr>
        <w:t>Производственный</w:t>
      </w:r>
      <w:proofErr w:type="gramEnd"/>
      <w:r w:rsidRPr="00860EE2">
        <w:rPr>
          <w:rFonts w:ascii="Times New Roman" w:eastAsia="Times New Roman" w:hAnsi="Times New Roman" w:cs="Times New Roman"/>
          <w:sz w:val="24"/>
          <w:szCs w:val="24"/>
          <w:lang w:eastAsia="ru-RU"/>
        </w:rPr>
        <w:t xml:space="preserve"> франчайзинг наиболее широко представлен в производстве безалкогольных напитков. Каждый из местных или региональных разливочных и упаковочных заводов является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от основной компании.</w:t>
      </w:r>
      <w:r w:rsidRPr="00860EE2">
        <w:rPr>
          <w:rFonts w:ascii="Times New Roman" w:eastAsia="Times New Roman" w:hAnsi="Times New Roman" w:cs="Times New Roman"/>
          <w:sz w:val="24"/>
          <w:szCs w:val="24"/>
          <w:lang w:val="en-US" w:eastAsia="ru-RU"/>
        </w:rPr>
        <w:t>Coca</w:t>
      </w:r>
      <w:r w:rsidRPr="009B78EF">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sz w:val="24"/>
          <w:szCs w:val="24"/>
          <w:lang w:val="en-US" w:eastAsia="ru-RU"/>
        </w:rPr>
        <w:t>Cola</w:t>
      </w:r>
      <w:r w:rsidRPr="00860EE2">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sz w:val="24"/>
          <w:szCs w:val="24"/>
          <w:lang w:val="en-US" w:eastAsia="ru-RU"/>
        </w:rPr>
        <w:t>Pepsi</w:t>
      </w:r>
      <w:r w:rsidRPr="00860EE2">
        <w:rPr>
          <w:rFonts w:ascii="Times New Roman" w:eastAsia="Times New Roman" w:hAnsi="Times New Roman" w:cs="Times New Roman"/>
          <w:sz w:val="24"/>
          <w:szCs w:val="24"/>
          <w:lang w:eastAsia="ru-RU"/>
        </w:rPr>
        <w:t>, и другие продают концентраты и другие продукты, необходимые для производства местным разливочным компаниям, которые затем смешивают концентраты с другими составными продуктами и разливают в бутылки или банки для распределения по местным дилерам. Само собой разумеется. Что товар в Нью-Йорке не должен отличаться от товара в Сан-Франциско.</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Деловой франчайзинг является наиболее популярным способом франчайзинга. При этом способе </w:t>
      </w:r>
      <w:proofErr w:type="spellStart"/>
      <w:r w:rsidRPr="00860EE2">
        <w:rPr>
          <w:rFonts w:ascii="Times New Roman" w:eastAsia="Times New Roman" w:hAnsi="Times New Roman" w:cs="Times New Roman"/>
          <w:sz w:val="24"/>
          <w:szCs w:val="24"/>
          <w:lang w:eastAsia="ru-RU"/>
        </w:rPr>
        <w:t>франчайзер</w:t>
      </w:r>
      <w:proofErr w:type="spellEnd"/>
      <w:r w:rsidRPr="00860EE2">
        <w:rPr>
          <w:rFonts w:ascii="Times New Roman" w:eastAsia="Times New Roman" w:hAnsi="Times New Roman" w:cs="Times New Roman"/>
          <w:sz w:val="24"/>
          <w:szCs w:val="24"/>
          <w:lang w:eastAsia="ru-RU"/>
        </w:rPr>
        <w:t xml:space="preserve"> продает лицензию частным лицам или  другим компаниям на право открытия магазинов, киосков или целых групп магазинов для продажи покупателям набора продуктов и услуг под именем </w:t>
      </w:r>
      <w:proofErr w:type="spellStart"/>
      <w:r w:rsidRPr="00860EE2">
        <w:rPr>
          <w:rFonts w:ascii="Times New Roman" w:eastAsia="Times New Roman" w:hAnsi="Times New Roman" w:cs="Times New Roman"/>
          <w:sz w:val="24"/>
          <w:szCs w:val="24"/>
          <w:lang w:eastAsia="ru-RU"/>
        </w:rPr>
        <w:t>франчайзера</w:t>
      </w:r>
      <w:proofErr w:type="spellEnd"/>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7.2. Преимущества франчайзинга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 xml:space="preserve">Смысл и ориентация </w:t>
      </w:r>
      <w:r w:rsidRPr="00860EE2">
        <w:rPr>
          <w:rFonts w:ascii="Times New Roman" w:eastAsia="Times New Roman" w:hAnsi="Times New Roman" w:cs="Times New Roman"/>
          <w:i/>
          <w:sz w:val="24"/>
          <w:szCs w:val="24"/>
          <w:lang w:eastAsia="ru-RU"/>
        </w:rPr>
        <w:t>франчайзинга</w:t>
      </w:r>
      <w:r w:rsidRPr="00860EE2">
        <w:rPr>
          <w:rFonts w:ascii="Times New Roman" w:eastAsia="Times New Roman" w:hAnsi="Times New Roman" w:cs="Times New Roman"/>
          <w:sz w:val="24"/>
          <w:szCs w:val="24"/>
          <w:lang w:eastAsia="ru-RU"/>
        </w:rPr>
        <w:t xml:space="preserve"> на успех для его участников – факторы, которые отличают его от других концепций бизнеса. Их можно выразить лишь одним всеобъемлющим словом: система, которая предполагает наличие разнообразных дополнительных услуг и льгот. Отличительной чертой франшизы является не продукт или услуга сами по себе, а качество системы.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Франчайзинг</w:t>
      </w:r>
      <w:r w:rsidRPr="00860EE2">
        <w:rPr>
          <w:rFonts w:ascii="Times New Roman" w:eastAsia="Times New Roman" w:hAnsi="Times New Roman" w:cs="Times New Roman"/>
          <w:sz w:val="24"/>
          <w:szCs w:val="24"/>
          <w:lang w:eastAsia="ru-RU"/>
        </w:rPr>
        <w:t xml:space="preserve"> открывает широкие возможности для бизнесмена. Эта система позволяет осуществлять успешный бизнес, даже если он не велик, дает ему большие возможности для развития, не принося в жертву прав собственности.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Используя франчайзинг, </w:t>
      </w:r>
      <w:proofErr w:type="spellStart"/>
      <w:r w:rsidRPr="00860EE2">
        <w:rPr>
          <w:rFonts w:ascii="Times New Roman" w:eastAsia="Times New Roman" w:hAnsi="Times New Roman" w:cs="Times New Roman"/>
          <w:sz w:val="24"/>
          <w:szCs w:val="24"/>
          <w:lang w:eastAsia="ru-RU"/>
        </w:rPr>
        <w:t>франчайзер</w:t>
      </w:r>
      <w:proofErr w:type="spellEnd"/>
      <w:r w:rsidRPr="00860EE2">
        <w:rPr>
          <w:rFonts w:ascii="Times New Roman" w:eastAsia="Times New Roman" w:hAnsi="Times New Roman" w:cs="Times New Roman"/>
          <w:sz w:val="24"/>
          <w:szCs w:val="24"/>
          <w:lang w:eastAsia="ru-RU"/>
        </w:rPr>
        <w:t xml:space="preserve"> стремиться получить выгоды от широкого и быстрого расширения своего бизнеса, не прибегая к кредитам и не беря на себя серьезные финансовые обязательства. Чем больше он способствует успеху франчайзинга, тем на больший доход в виде роялти он может рассчитывать. Чтобы обеспечить такой успех, важно предоставить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стандартизированную систему учета и выполнения деловых операций, а также сохранить контроль над оформлением торговой точки, местом оказания услуг, оборудованием и поставками. Франчайзинг позволяет производителям осуществлять большой контроль над условиями реализации своей продукции по сравнению с тем, который они могли бы осуществлять, если бы использовали один из каналов реализации, где отсутствует такая тесная взаимосвязь с агентами или представителями.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Франчайзинг дает предпринимателю возможность начать собственное дело, пользуясь опытом, знаниями и поддержкой со стороны того, кто предоставляет франшизу. Создавая новое предприятие, предприниматель часто не уверен, что ему будет сопутствовать успех. С помощью франшизы предприниматель (бизнесмен) получает соответствующую поддержку и при реализации продукции, а, кроме того, имеет право воспользоваться именем компании (часто и торговой маркой), обладающей хорошей репутацией на рынке. Однако не следует думать, что желание иметь свое собственное дело и вступление в отношения франчайзинга, - это простое решение проблемы. Здесь следует учитывать возможные факторы риска, которые рассматриваются ниже.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С самого начала </w:t>
      </w:r>
      <w:proofErr w:type="spellStart"/>
      <w:r w:rsidRPr="00860EE2">
        <w:rPr>
          <w:rFonts w:ascii="Times New Roman" w:eastAsia="Times New Roman" w:hAnsi="Times New Roman" w:cs="Times New Roman"/>
          <w:sz w:val="24"/>
          <w:szCs w:val="24"/>
          <w:lang w:eastAsia="ru-RU"/>
        </w:rPr>
        <w:t>франчайзингового</w:t>
      </w:r>
      <w:proofErr w:type="spellEnd"/>
      <w:r w:rsidRPr="00860EE2">
        <w:rPr>
          <w:rFonts w:ascii="Times New Roman" w:eastAsia="Times New Roman" w:hAnsi="Times New Roman" w:cs="Times New Roman"/>
          <w:sz w:val="24"/>
          <w:szCs w:val="24"/>
          <w:lang w:eastAsia="ru-RU"/>
        </w:rPr>
        <w:t xml:space="preserve"> предприятия деловые и юридические аспекты тесно связаны. Например, сразу после того, как сделано предложение о франчайзинге, название и торговая марка, которые будут использоваться, должны быть зарегистрированы. Эти действия будут только началом постоянного внимания за незаконным использованием торговой марки.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Одним из основных преимуществ покупки франшизы является то, что предприниматель получает возможность избавиться от головной боли, связанной с </w:t>
      </w:r>
      <w:r w:rsidRPr="00860EE2">
        <w:rPr>
          <w:rFonts w:ascii="Times New Roman" w:eastAsia="Times New Roman" w:hAnsi="Times New Roman" w:cs="Times New Roman"/>
          <w:sz w:val="24"/>
          <w:szCs w:val="24"/>
          <w:lang w:eastAsia="ru-RU"/>
        </w:rPr>
        <w:lastRenderedPageBreak/>
        <w:t xml:space="preserve">началом нового бизнеса на пустом месте. </w:t>
      </w:r>
      <w:proofErr w:type="spellStart"/>
      <w:r w:rsidRPr="00860EE2">
        <w:rPr>
          <w:rFonts w:ascii="Times New Roman" w:eastAsia="Times New Roman" w:hAnsi="Times New Roman" w:cs="Times New Roman"/>
          <w:sz w:val="24"/>
          <w:szCs w:val="24"/>
          <w:lang w:eastAsia="ru-RU"/>
        </w:rPr>
        <w:t>Франчайзер</w:t>
      </w:r>
      <w:proofErr w:type="spellEnd"/>
      <w:r w:rsidRPr="00860EE2">
        <w:rPr>
          <w:rFonts w:ascii="Times New Roman" w:eastAsia="Times New Roman" w:hAnsi="Times New Roman" w:cs="Times New Roman"/>
          <w:sz w:val="24"/>
          <w:szCs w:val="24"/>
          <w:lang w:eastAsia="ru-RU"/>
        </w:rPr>
        <w:t xml:space="preserve">, как правило, представляет план с четкими инструкциями по поводу организации предприятия. При этом ему даются рекомендации по размещению предприятия, если эти вопросы не определены заранее. При предоставлении франшиз на розничную торговлю во многих случаях, как, например, это делает компания </w:t>
      </w:r>
      <w:proofErr w:type="spellStart"/>
      <w:r w:rsidRPr="00860EE2">
        <w:rPr>
          <w:rFonts w:ascii="Times New Roman" w:eastAsia="Times New Roman" w:hAnsi="Times New Roman" w:cs="Times New Roman"/>
          <w:sz w:val="24"/>
          <w:szCs w:val="24"/>
          <w:lang w:eastAsia="ru-RU"/>
        </w:rPr>
        <w:t>МакДональдс</w:t>
      </w:r>
      <w:proofErr w:type="spellEnd"/>
      <w:r w:rsidRPr="00860EE2">
        <w:rPr>
          <w:rFonts w:ascii="Times New Roman" w:eastAsia="Times New Roman" w:hAnsi="Times New Roman" w:cs="Times New Roman"/>
          <w:sz w:val="24"/>
          <w:szCs w:val="24"/>
          <w:lang w:eastAsia="ru-RU"/>
        </w:rPr>
        <w:t>, проводятся маркетинговые исследования, главной целью которых получение уверенности в том</w:t>
      </w:r>
      <w:proofErr w:type="gramStart"/>
      <w:r w:rsidRPr="00860EE2">
        <w:rPr>
          <w:rFonts w:ascii="Times New Roman" w:eastAsia="Times New Roman" w:hAnsi="Times New Roman" w:cs="Times New Roman"/>
          <w:sz w:val="24"/>
          <w:szCs w:val="24"/>
          <w:lang w:eastAsia="ru-RU"/>
        </w:rPr>
        <w:t>.</w:t>
      </w:r>
      <w:proofErr w:type="gramEnd"/>
      <w:r w:rsidRPr="00860EE2">
        <w:rPr>
          <w:rFonts w:ascii="Times New Roman" w:eastAsia="Times New Roman" w:hAnsi="Times New Roman" w:cs="Times New Roman"/>
          <w:sz w:val="24"/>
          <w:szCs w:val="24"/>
          <w:lang w:eastAsia="ru-RU"/>
        </w:rPr>
        <w:t xml:space="preserve"> </w:t>
      </w:r>
      <w:proofErr w:type="gramStart"/>
      <w:r w:rsidRPr="00860EE2">
        <w:rPr>
          <w:rFonts w:ascii="Times New Roman" w:eastAsia="Times New Roman" w:hAnsi="Times New Roman" w:cs="Times New Roman"/>
          <w:sz w:val="24"/>
          <w:szCs w:val="24"/>
          <w:lang w:eastAsia="ru-RU"/>
        </w:rPr>
        <w:t>ч</w:t>
      </w:r>
      <w:proofErr w:type="gramEnd"/>
      <w:r w:rsidRPr="00860EE2">
        <w:rPr>
          <w:rFonts w:ascii="Times New Roman" w:eastAsia="Times New Roman" w:hAnsi="Times New Roman" w:cs="Times New Roman"/>
          <w:sz w:val="24"/>
          <w:szCs w:val="24"/>
          <w:lang w:eastAsia="ru-RU"/>
        </w:rPr>
        <w:t xml:space="preserve">то новое предприятие достигнет поставленных перед ним целей. Оценка интенсивности спроса, особенностей городской инфраструктуры, демографических тенденций, график роста деловой активности в регионе, уровня конкуренции и т.п. Является важной составляющей при принятии решения о том, где </w:t>
      </w:r>
      <w:proofErr w:type="gramStart"/>
      <w:r w:rsidRPr="00860EE2">
        <w:rPr>
          <w:rFonts w:ascii="Times New Roman" w:eastAsia="Times New Roman" w:hAnsi="Times New Roman" w:cs="Times New Roman"/>
          <w:sz w:val="24"/>
          <w:szCs w:val="24"/>
          <w:lang w:eastAsia="ru-RU"/>
        </w:rPr>
        <w:t>разместить предприятие</w:t>
      </w:r>
      <w:proofErr w:type="gramEnd"/>
      <w:r w:rsidRPr="00860EE2">
        <w:rPr>
          <w:rFonts w:ascii="Times New Roman" w:eastAsia="Times New Roman" w:hAnsi="Times New Roman" w:cs="Times New Roman"/>
          <w:sz w:val="24"/>
          <w:szCs w:val="24"/>
          <w:lang w:eastAsia="ru-RU"/>
        </w:rPr>
        <w:t>. Часто франшиза предполагает наличие определенного имени, которое дает предпринимателю достаточно быстрое признание в определенном рыночном пространстве. Это, естественно, не гарантирует успеха, но обеспечивает условия для  начала предпринимательской деятельности с положительной репутацией.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Соглашаясь на контроль со стороны </w:t>
      </w:r>
      <w:proofErr w:type="spellStart"/>
      <w:r w:rsidRPr="00860EE2">
        <w:rPr>
          <w:rFonts w:ascii="Times New Roman" w:eastAsia="Times New Roman" w:hAnsi="Times New Roman" w:cs="Times New Roman"/>
          <w:sz w:val="24"/>
          <w:szCs w:val="24"/>
          <w:lang w:eastAsia="ru-RU"/>
        </w:rPr>
        <w:t>франчайзера</w:t>
      </w:r>
      <w:proofErr w:type="spellEnd"/>
      <w:r w:rsidRPr="00860EE2">
        <w:rPr>
          <w:rFonts w:ascii="Times New Roman" w:eastAsia="Times New Roman" w:hAnsi="Times New Roman" w:cs="Times New Roman"/>
          <w:sz w:val="24"/>
          <w:szCs w:val="24"/>
          <w:lang w:eastAsia="ru-RU"/>
        </w:rPr>
        <w:t xml:space="preserve"> по многим вопросам организации ведения бизнеса, предприниматель получает определенные преимущества, поскольку благодаря этому у него появляется возможность извлечь пользу из чужой многолетней практики проб и ошибок, приобрести готовый опыт в этих важнейших сферах.</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Большое значение в ведении и успехе дел имеет </w:t>
      </w:r>
      <w:r w:rsidRPr="00860EE2">
        <w:rPr>
          <w:rFonts w:ascii="Times New Roman" w:eastAsia="Times New Roman" w:hAnsi="Times New Roman" w:cs="Times New Roman"/>
          <w:i/>
          <w:sz w:val="24"/>
          <w:szCs w:val="24"/>
          <w:lang w:eastAsia="ru-RU"/>
        </w:rPr>
        <w:t>реклама.</w:t>
      </w:r>
      <w:r w:rsidRPr="00860EE2">
        <w:rPr>
          <w:rFonts w:ascii="Times New Roman" w:eastAsia="Times New Roman" w:hAnsi="Times New Roman" w:cs="Times New Roman"/>
          <w:sz w:val="24"/>
          <w:szCs w:val="24"/>
          <w:lang w:eastAsia="ru-RU"/>
        </w:rPr>
        <w:t xml:space="preserve"> При обычных условиях организация широкой рекламы в прессе и на телевидении по каждой отдельной франшизе представляется делом довольно дорогостоящим. Однако в системе франчайзинга вполне возможно объединение предпринимателей, и при внесении доли каждым из них в соответствии с объемом деятельности такая организация в целом в состоянии проводить широкую рекламу в прессе для упрочнения репутации фирмы. Вместе с тем каждый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может впоследствии направить усилия на  продвижение товаров на своей территории в пределах, очерченных соглашением о франшизе.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При государственном регулировании хозяйственной деятельности путем лицензирования и налогообложения серьезное значение имеет организация управления бизнесом. При заключении </w:t>
      </w:r>
      <w:proofErr w:type="spellStart"/>
      <w:r w:rsidRPr="00860EE2">
        <w:rPr>
          <w:rFonts w:ascii="Times New Roman" w:eastAsia="Times New Roman" w:hAnsi="Times New Roman" w:cs="Times New Roman"/>
          <w:sz w:val="24"/>
          <w:szCs w:val="24"/>
          <w:lang w:eastAsia="ru-RU"/>
        </w:rPr>
        <w:t>франчайзингового</w:t>
      </w:r>
      <w:proofErr w:type="spellEnd"/>
      <w:r w:rsidRPr="00860EE2">
        <w:rPr>
          <w:rFonts w:ascii="Times New Roman" w:eastAsia="Times New Roman" w:hAnsi="Times New Roman" w:cs="Times New Roman"/>
          <w:sz w:val="24"/>
          <w:szCs w:val="24"/>
          <w:lang w:eastAsia="ru-RU"/>
        </w:rPr>
        <w:t xml:space="preserve"> соглашения даются советы по управлению, предоставляется информация о налогах и других аспектах деятельности компании. Так, предпринимателю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передаются хорошие зарекомендовавшие себя управленческие решения, ориентированные на успех и обеспечивающее его процветание.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Ключ к успешному развитию </w:t>
      </w:r>
      <w:proofErr w:type="spellStart"/>
      <w:r w:rsidRPr="00860EE2">
        <w:rPr>
          <w:rFonts w:ascii="Times New Roman" w:eastAsia="Times New Roman" w:hAnsi="Times New Roman" w:cs="Times New Roman"/>
          <w:sz w:val="24"/>
          <w:szCs w:val="24"/>
          <w:lang w:eastAsia="ru-RU"/>
        </w:rPr>
        <w:t>франчайзинговой</w:t>
      </w:r>
      <w:proofErr w:type="spellEnd"/>
      <w:r w:rsidRPr="00860EE2">
        <w:rPr>
          <w:rFonts w:ascii="Times New Roman" w:eastAsia="Times New Roman" w:hAnsi="Times New Roman" w:cs="Times New Roman"/>
          <w:sz w:val="24"/>
          <w:szCs w:val="24"/>
          <w:lang w:eastAsia="ru-RU"/>
        </w:rPr>
        <w:t xml:space="preserve"> системы – хорошие отношения сотрудничества между </w:t>
      </w:r>
      <w:proofErr w:type="spellStart"/>
      <w:r w:rsidRPr="00860EE2">
        <w:rPr>
          <w:rFonts w:ascii="Times New Roman" w:eastAsia="Times New Roman" w:hAnsi="Times New Roman" w:cs="Times New Roman"/>
          <w:sz w:val="24"/>
          <w:szCs w:val="24"/>
          <w:lang w:eastAsia="ru-RU"/>
        </w:rPr>
        <w:t>франчайзером</w:t>
      </w:r>
      <w:proofErr w:type="spellEnd"/>
      <w:r w:rsidRPr="00860EE2">
        <w:rPr>
          <w:rFonts w:ascii="Times New Roman" w:eastAsia="Times New Roman" w:hAnsi="Times New Roman" w:cs="Times New Roman"/>
          <w:sz w:val="24"/>
          <w:szCs w:val="24"/>
          <w:lang w:eastAsia="ru-RU"/>
        </w:rPr>
        <w:t xml:space="preserve"> и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Франшиза, которая была продана только с целью получения платы, потерпит неудачу. </w:t>
      </w:r>
      <w:proofErr w:type="spellStart"/>
      <w:r w:rsidRPr="00860EE2">
        <w:rPr>
          <w:rFonts w:ascii="Times New Roman" w:eastAsia="Times New Roman" w:hAnsi="Times New Roman" w:cs="Times New Roman"/>
          <w:sz w:val="24"/>
          <w:szCs w:val="24"/>
          <w:lang w:eastAsia="ru-RU"/>
        </w:rPr>
        <w:t>Франчайзеры</w:t>
      </w:r>
      <w:proofErr w:type="spellEnd"/>
      <w:r w:rsidRPr="00860EE2">
        <w:rPr>
          <w:rFonts w:ascii="Times New Roman" w:eastAsia="Times New Roman" w:hAnsi="Times New Roman" w:cs="Times New Roman"/>
          <w:sz w:val="24"/>
          <w:szCs w:val="24"/>
          <w:lang w:eastAsia="ru-RU"/>
        </w:rPr>
        <w:t xml:space="preserve">, которые не оставят для </w:t>
      </w:r>
      <w:proofErr w:type="spellStart"/>
      <w:r w:rsidRPr="00860EE2">
        <w:rPr>
          <w:rFonts w:ascii="Times New Roman" w:eastAsia="Times New Roman" w:hAnsi="Times New Roman" w:cs="Times New Roman"/>
          <w:sz w:val="24"/>
          <w:szCs w:val="24"/>
          <w:lang w:eastAsia="ru-RU"/>
        </w:rPr>
        <w:lastRenderedPageBreak/>
        <w:t>франчайзи</w:t>
      </w:r>
      <w:proofErr w:type="spellEnd"/>
      <w:r w:rsidRPr="00860EE2">
        <w:rPr>
          <w:rFonts w:ascii="Times New Roman" w:eastAsia="Times New Roman" w:hAnsi="Times New Roman" w:cs="Times New Roman"/>
          <w:sz w:val="24"/>
          <w:szCs w:val="24"/>
          <w:lang w:eastAsia="ru-RU"/>
        </w:rPr>
        <w:t xml:space="preserve"> надежды на получение достаточного дохода, также потерпят неудачу. Во франчайзинге нет места проходимцам и жуликам, и их не должно быть. </w:t>
      </w:r>
      <w:proofErr w:type="gramStart"/>
      <w:r w:rsidRPr="00860EE2">
        <w:rPr>
          <w:rFonts w:ascii="Times New Roman" w:eastAsia="Times New Roman" w:hAnsi="Times New Roman" w:cs="Times New Roman"/>
          <w:sz w:val="24"/>
          <w:szCs w:val="24"/>
          <w:lang w:eastAsia="ru-RU"/>
        </w:rPr>
        <w:t xml:space="preserve">И действительно, большинство известных в мире </w:t>
      </w:r>
      <w:proofErr w:type="spellStart"/>
      <w:r w:rsidRPr="00860EE2">
        <w:rPr>
          <w:rFonts w:ascii="Times New Roman" w:eastAsia="Times New Roman" w:hAnsi="Times New Roman" w:cs="Times New Roman"/>
          <w:sz w:val="24"/>
          <w:szCs w:val="24"/>
          <w:lang w:eastAsia="ru-RU"/>
        </w:rPr>
        <w:t>франчайзеров</w:t>
      </w:r>
      <w:proofErr w:type="spellEnd"/>
      <w:r w:rsidRPr="00860EE2">
        <w:rPr>
          <w:rFonts w:ascii="Times New Roman" w:eastAsia="Times New Roman" w:hAnsi="Times New Roman" w:cs="Times New Roman"/>
          <w:sz w:val="24"/>
          <w:szCs w:val="24"/>
          <w:lang w:eastAsia="ru-RU"/>
        </w:rPr>
        <w:t xml:space="preserve"> в настоящее время создают надежные бизнесы для себя и своих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w:t>
      </w:r>
      <w:proofErr w:type="gramEnd"/>
      <w:r w:rsidRPr="00860EE2">
        <w:rPr>
          <w:rFonts w:ascii="Times New Roman" w:eastAsia="Times New Roman" w:hAnsi="Times New Roman" w:cs="Times New Roman"/>
          <w:sz w:val="24"/>
          <w:szCs w:val="24"/>
          <w:lang w:eastAsia="ru-RU"/>
        </w:rPr>
        <w:t xml:space="preserve"> Правильная рабочая философия – это не «Сколько капитала я могу получить от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 xml:space="preserve"> для расширения своего бизнеса», а «Как мне сделать франчайзинг таким, чтобы он представлял собой хорошую возможность для бизнеса и чтобы его хотели получить высокопрофессиональные потенциальные </w:t>
      </w:r>
      <w:proofErr w:type="spellStart"/>
      <w:r w:rsidRPr="00860EE2">
        <w:rPr>
          <w:rFonts w:ascii="Times New Roman" w:eastAsia="Times New Roman" w:hAnsi="Times New Roman" w:cs="Times New Roman"/>
          <w:sz w:val="24"/>
          <w:szCs w:val="24"/>
          <w:lang w:eastAsia="ru-RU"/>
        </w:rPr>
        <w:t>франчайзи</w:t>
      </w:r>
      <w:proofErr w:type="spellEnd"/>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Франчайзинг </w:t>
      </w:r>
      <w:r w:rsidRPr="00860EE2">
        <w:rPr>
          <w:rFonts w:ascii="Times New Roman" w:eastAsia="Times New Roman" w:hAnsi="Times New Roman" w:cs="Times New Roman"/>
          <w:sz w:val="24"/>
          <w:szCs w:val="24"/>
          <w:lang w:eastAsia="ru-RU"/>
        </w:rPr>
        <w:t xml:space="preserve">позволяет бизнесменам развиваться более быстро, чем любая другая система, в этом его огромное достоинство. </w:t>
      </w:r>
      <w:r w:rsidRPr="00860EE2">
        <w:rPr>
          <w:rFonts w:ascii="Times New Roman" w:eastAsia="Times New Roman" w:hAnsi="Times New Roman" w:cs="Times New Roman"/>
          <w:i/>
          <w:sz w:val="24"/>
          <w:szCs w:val="24"/>
          <w:lang w:eastAsia="ru-RU"/>
        </w:rPr>
        <w:t>Франчайзинг –</w:t>
      </w:r>
      <w:r w:rsidRPr="00860EE2">
        <w:rPr>
          <w:rFonts w:ascii="Times New Roman" w:eastAsia="Times New Roman" w:hAnsi="Times New Roman" w:cs="Times New Roman"/>
          <w:sz w:val="24"/>
          <w:szCs w:val="24"/>
          <w:lang w:eastAsia="ru-RU"/>
        </w:rPr>
        <w:t xml:space="preserve"> проверенная система развития, и никакая другая система не может с ней соперничать по эффективности.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то же время франчайзинг позволяет использовать энергию, таланты и амбиции людей, которые не выполняли бы работу в традиционных условиях найма, и работу в чужом бизнесе.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jc w:val="center"/>
        <w:rPr>
          <w:rFonts w:ascii="Times New Roman" w:eastAsia="Times New Roman" w:hAnsi="Times New Roman" w:cs="Times New Roman"/>
          <w:sz w:val="24"/>
          <w:szCs w:val="24"/>
          <w:lang w:eastAsia="ru-RU"/>
        </w:rPr>
      </w:pPr>
      <w:r w:rsidRPr="00860EE2">
        <w:rPr>
          <w:rFonts w:ascii="Times New Roman" w:eastAsia="Times New Roman" w:hAnsi="Times New Roman" w:cs="Times New Roman"/>
          <w:b/>
          <w:sz w:val="24"/>
          <w:szCs w:val="24"/>
          <w:lang w:eastAsia="ru-RU"/>
        </w:rPr>
        <w:t>8. Предпринимательские риски.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 и доход</w:t>
      </w:r>
      <w:r w:rsidRPr="00860EE2">
        <w:rPr>
          <w:rFonts w:ascii="Times New Roman" w:eastAsia="Times New Roman" w:hAnsi="Times New Roman" w:cs="Times New Roman"/>
          <w:sz w:val="24"/>
          <w:szCs w:val="24"/>
          <w:lang w:eastAsia="ru-RU"/>
        </w:rPr>
        <w:t xml:space="preserve"> представляют собой две взаимосвязанные и взаимообусловленные финансовые категории.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Под риском</w:t>
      </w:r>
      <w:r w:rsidRPr="00860EE2">
        <w:rPr>
          <w:rFonts w:ascii="Times New Roman" w:eastAsia="Times New Roman" w:hAnsi="Times New Roman" w:cs="Times New Roman"/>
          <w:sz w:val="24"/>
          <w:szCs w:val="24"/>
          <w:lang w:eastAsia="ru-RU"/>
        </w:rPr>
        <w:t xml:space="preserve"> понимается возможная опасность потерь, вытекающая из специфики тех или иных явлений природы и видов деятельности человека.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w:t>
      </w:r>
      <w:r w:rsidRPr="00860EE2">
        <w:rPr>
          <w:rFonts w:ascii="Times New Roman" w:eastAsia="Times New Roman" w:hAnsi="Times New Roman" w:cs="Times New Roman"/>
          <w:sz w:val="24"/>
          <w:szCs w:val="24"/>
          <w:lang w:eastAsia="ru-RU"/>
        </w:rPr>
        <w:t xml:space="preserve"> – это экономическая категория. </w:t>
      </w:r>
      <w:proofErr w:type="gramStart"/>
      <w:r w:rsidRPr="00860EE2">
        <w:rPr>
          <w:rFonts w:ascii="Times New Roman" w:eastAsia="Times New Roman" w:hAnsi="Times New Roman" w:cs="Times New Roman"/>
          <w:sz w:val="24"/>
          <w:szCs w:val="24"/>
          <w:lang w:eastAsia="ru-RU"/>
        </w:rPr>
        <w:t>Как экономическая категория он представляет собой возможность совершения события, которое может повлечь за собой три экономических результата: отрицательный (проигрыш, ущерб, убыток); нулевой; положительный (выигрыш, выгода, прибыль).</w:t>
      </w:r>
      <w:proofErr w:type="gramEnd"/>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w:t>
      </w:r>
      <w:r w:rsidRPr="00860EE2">
        <w:rPr>
          <w:rFonts w:ascii="Times New Roman" w:eastAsia="Times New Roman" w:hAnsi="Times New Roman" w:cs="Times New Roman"/>
          <w:sz w:val="24"/>
          <w:szCs w:val="24"/>
          <w:lang w:eastAsia="ru-RU"/>
        </w:rPr>
        <w:t xml:space="preserve"> – это действие, совершаемое в надежде на счастливый исход по принципу «повезет, – не повезет».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 xml:space="preserve">Конечно, риска можно избежать, т.е. просто уклониться от мероприятия связанного с риском. Однако для предпринимателя </w:t>
      </w:r>
      <w:proofErr w:type="gramStart"/>
      <w:r w:rsidRPr="00860EE2">
        <w:rPr>
          <w:rFonts w:ascii="Times New Roman" w:eastAsia="Times New Roman" w:hAnsi="Times New Roman" w:cs="Times New Roman"/>
          <w:sz w:val="24"/>
          <w:szCs w:val="24"/>
          <w:lang w:eastAsia="ru-RU"/>
        </w:rPr>
        <w:t>избежание</w:t>
      </w:r>
      <w:proofErr w:type="gramEnd"/>
      <w:r w:rsidRPr="00860EE2">
        <w:rPr>
          <w:rFonts w:ascii="Times New Roman" w:eastAsia="Times New Roman" w:hAnsi="Times New Roman" w:cs="Times New Roman"/>
          <w:sz w:val="24"/>
          <w:szCs w:val="24"/>
          <w:lang w:eastAsia="ru-RU"/>
        </w:rPr>
        <w:t xml:space="preserve"> риска зачастую означает отказ от возможной прибыли. Кто не рискует, тот ничего не имеет.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Риском можно управлять, т.е. использовать различные меры, позволяющие в определенной степени прогнозировать наступление рискового события и принимать меры к снижению степени риска.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8.1. Классификация видов рисков.</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Рассматривая различные проявления и аспекты рисков, можно классифицировать их по ряду признаков. Практически любая предпринимательская деятельность сопряжена с целой гаммой рисков. Если действия предпринимателя не продумываются в высшей мере тщательно, то почти всегда остается возможность реорганизовать бизнес и вести его с  меньшей степенью риска. В связи с этим ряд источников предлагает разбиение рисков </w:t>
      </w:r>
      <w:proofErr w:type="gramStart"/>
      <w:r w:rsidRPr="00860EE2">
        <w:rPr>
          <w:rFonts w:ascii="Times New Roman" w:eastAsia="Times New Roman" w:hAnsi="Times New Roman" w:cs="Times New Roman"/>
          <w:sz w:val="24"/>
          <w:szCs w:val="24"/>
          <w:lang w:eastAsia="ru-RU"/>
        </w:rPr>
        <w:t>на</w:t>
      </w:r>
      <w:proofErr w:type="gramEnd"/>
      <w:r w:rsidRPr="00860EE2">
        <w:rPr>
          <w:rFonts w:ascii="Times New Roman" w:eastAsia="Times New Roman" w:hAnsi="Times New Roman" w:cs="Times New Roman"/>
          <w:sz w:val="24"/>
          <w:szCs w:val="24"/>
          <w:lang w:eastAsia="ru-RU"/>
        </w:rPr>
        <w:t xml:space="preserve"> несистематический (снижаемый, дифференцируемый, диверсифицированный) и систематический (неснижаемый, не дифференцируемый, не диверсифицированный). Такое деление рисков используется для анализа рискованности инвестиций в ценные бумаги.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Неснижаемый риск можно разделить </w:t>
      </w:r>
      <w:proofErr w:type="gramStart"/>
      <w:r w:rsidRPr="00860EE2">
        <w:rPr>
          <w:rFonts w:ascii="Times New Roman" w:eastAsia="Times New Roman" w:hAnsi="Times New Roman" w:cs="Times New Roman"/>
          <w:sz w:val="24"/>
          <w:szCs w:val="24"/>
          <w:lang w:eastAsia="ru-RU"/>
        </w:rPr>
        <w:t>на</w:t>
      </w:r>
      <w:proofErr w:type="gramEnd"/>
      <w:r w:rsidRPr="00860EE2">
        <w:rPr>
          <w:rFonts w:ascii="Times New Roman" w:eastAsia="Times New Roman" w:hAnsi="Times New Roman" w:cs="Times New Roman"/>
          <w:sz w:val="24"/>
          <w:szCs w:val="24"/>
          <w:lang w:eastAsia="ru-RU"/>
        </w:rPr>
        <w:t xml:space="preserve"> компенсируемый и не компенсируемый. Компенсируемый будет тот, который нельзя снизить, но можно оценить и компенсировать с помощью таких мер, как надбавка к цене или повышение ставки дисконта на определенное число процентных пунктов.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Помимо возможности снижения, риски также можно классифицировать по источнику и по причине возникновения, а также по тому, однозначно ли действие фактора риска.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 признаку однозначности</w:t>
      </w:r>
      <w:r w:rsidRPr="00860EE2">
        <w:rPr>
          <w:rFonts w:ascii="Times New Roman" w:eastAsia="Times New Roman" w:hAnsi="Times New Roman" w:cs="Times New Roman"/>
          <w:sz w:val="24"/>
          <w:szCs w:val="24"/>
          <w:lang w:eastAsia="ru-RU"/>
        </w:rPr>
        <w:t xml:space="preserve"> действия фактора риска все риски можно разделить на две группы – чистый (статический) и спекулятивный (динамический).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Чистый (статический) риск –</w:t>
      </w:r>
      <w:r w:rsidRPr="00860EE2">
        <w:rPr>
          <w:rFonts w:ascii="Times New Roman" w:eastAsia="Times New Roman" w:hAnsi="Times New Roman" w:cs="Times New Roman"/>
          <w:sz w:val="24"/>
          <w:szCs w:val="24"/>
          <w:lang w:eastAsia="ru-RU"/>
        </w:rPr>
        <w:t xml:space="preserve"> это риск потерь реальных активов вследствие нанесения ущерба собственности, а также потерь дохода из-за недееспособности </w:t>
      </w:r>
      <w:r w:rsidRPr="00860EE2">
        <w:rPr>
          <w:rFonts w:ascii="Times New Roman" w:eastAsia="Times New Roman" w:hAnsi="Times New Roman" w:cs="Times New Roman"/>
          <w:sz w:val="24"/>
          <w:szCs w:val="24"/>
          <w:lang w:eastAsia="ru-RU"/>
        </w:rPr>
        <w:lastRenderedPageBreak/>
        <w:t>организации. Этот риск может привести только к  отрицательному или нулевому результату.</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Спекулятивный (динамический) риск</w:t>
      </w:r>
      <w:r w:rsidRPr="00860EE2">
        <w:rPr>
          <w:rFonts w:ascii="Times New Roman" w:eastAsia="Times New Roman" w:hAnsi="Times New Roman" w:cs="Times New Roman"/>
          <w:sz w:val="24"/>
          <w:szCs w:val="24"/>
          <w:lang w:eastAsia="ru-RU"/>
        </w:rPr>
        <w:t xml:space="preserve"> – риск непредвиденных изменений стоимости основного капитала вследствие принятия коммерческих управленческих решений. Такие изменения могут привести как к потерям, так и к выигрышам.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Деление рисков в зависимости от основной причины возникновения выглядит следующим образом.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Природно-естественные</w:t>
      </w:r>
      <w:r w:rsidRPr="00860EE2">
        <w:rPr>
          <w:rFonts w:ascii="Times New Roman" w:eastAsia="Times New Roman" w:hAnsi="Times New Roman" w:cs="Times New Roman"/>
          <w:sz w:val="24"/>
          <w:szCs w:val="24"/>
          <w:lang w:eastAsia="ru-RU"/>
        </w:rPr>
        <w:t xml:space="preserve"> – риски, связанные с появлением стихийных сил природы: землетрясения, бури, лесные пожары, эпидемии.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Экологические</w:t>
      </w:r>
      <w:r w:rsidRPr="00860EE2">
        <w:rPr>
          <w:rFonts w:ascii="Times New Roman" w:eastAsia="Times New Roman" w:hAnsi="Times New Roman" w:cs="Times New Roman"/>
          <w:sz w:val="24"/>
          <w:szCs w:val="24"/>
          <w:lang w:eastAsia="ru-RU"/>
        </w:rPr>
        <w:t xml:space="preserve"> – риски, связанные с нанесением ущерба окружающей среде: загрязнения, уничтожение биологических видов.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Политические</w:t>
      </w:r>
      <w:r w:rsidRPr="00860EE2">
        <w:rPr>
          <w:rFonts w:ascii="Times New Roman" w:eastAsia="Times New Roman" w:hAnsi="Times New Roman" w:cs="Times New Roman"/>
          <w:sz w:val="24"/>
          <w:szCs w:val="24"/>
          <w:lang w:eastAsia="ru-RU"/>
        </w:rPr>
        <w:t xml:space="preserve"> риски связаны с политической ситуацией в стране и вмешательством государства в нормальный ход производственно-торговых процессов. К ним относятся: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вмешательство государства (неблагоприятное изменение налогового законодательства);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войны, революции, беспорядки;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запрет на импорт (объявление моратория государством);</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наложение эмбарго или ограничений политического характера;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национализация.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roofErr w:type="gramStart"/>
      <w:r w:rsidRPr="00860EE2">
        <w:rPr>
          <w:rFonts w:ascii="Times New Roman" w:eastAsia="Times New Roman" w:hAnsi="Times New Roman" w:cs="Times New Roman"/>
          <w:sz w:val="24"/>
          <w:szCs w:val="24"/>
          <w:lang w:eastAsia="ru-RU"/>
        </w:rPr>
        <w:t>К</w:t>
      </w:r>
      <w:proofErr w:type="gramEnd"/>
      <w:r w:rsidRPr="00860EE2">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i/>
          <w:sz w:val="24"/>
          <w:szCs w:val="24"/>
          <w:lang w:eastAsia="ru-RU"/>
        </w:rPr>
        <w:t xml:space="preserve">социальным </w:t>
      </w:r>
      <w:r w:rsidRPr="00860EE2">
        <w:rPr>
          <w:rFonts w:ascii="Times New Roman" w:eastAsia="Times New Roman" w:hAnsi="Times New Roman" w:cs="Times New Roman"/>
          <w:sz w:val="24"/>
          <w:szCs w:val="24"/>
          <w:lang w:eastAsia="ru-RU"/>
        </w:rPr>
        <w:t>относятся риски, связанные  с особенностями страны, обычаями, традициями и менталитетом ее населения.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Персональные</w:t>
      </w:r>
      <w:r w:rsidRPr="00860EE2">
        <w:rPr>
          <w:rFonts w:ascii="Times New Roman" w:eastAsia="Times New Roman" w:hAnsi="Times New Roman" w:cs="Times New Roman"/>
          <w:sz w:val="24"/>
          <w:szCs w:val="24"/>
          <w:lang w:eastAsia="ru-RU"/>
        </w:rPr>
        <w:t xml:space="preserve"> риски объединяют в себе угрозу здоровью и безопасности лиц, принимающих решения (предпринимателей, управленческого персонала, политиков) и членов их семей. Эти риски  связаны с рэкетом и вымогательством.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Коммерческие </w:t>
      </w:r>
      <w:r w:rsidRPr="00860EE2">
        <w:rPr>
          <w:rFonts w:ascii="Times New Roman" w:eastAsia="Times New Roman" w:hAnsi="Times New Roman" w:cs="Times New Roman"/>
          <w:sz w:val="24"/>
          <w:szCs w:val="24"/>
          <w:lang w:eastAsia="ru-RU"/>
        </w:rPr>
        <w:t>риски представляют собой опасность потерь в процессе  финансово-хозяйственной деятельности</w:t>
      </w:r>
      <w:proofErr w:type="gramStart"/>
      <w:r w:rsidRPr="00860EE2">
        <w:rPr>
          <w:rFonts w:ascii="Times New Roman" w:eastAsia="Times New Roman" w:hAnsi="Times New Roman" w:cs="Times New Roman"/>
          <w:sz w:val="24"/>
          <w:szCs w:val="24"/>
          <w:lang w:eastAsia="ru-RU"/>
        </w:rPr>
        <w:t>.</w:t>
      </w:r>
      <w:proofErr w:type="gramEnd"/>
      <w:r w:rsidRPr="00860EE2">
        <w:rPr>
          <w:rFonts w:ascii="Times New Roman" w:eastAsia="Times New Roman" w:hAnsi="Times New Roman" w:cs="Times New Roman"/>
          <w:sz w:val="24"/>
          <w:szCs w:val="24"/>
          <w:lang w:eastAsia="ru-RU"/>
        </w:rPr>
        <w:t xml:space="preserve"> </w:t>
      </w:r>
      <w:proofErr w:type="gramStart"/>
      <w:r w:rsidRPr="00860EE2">
        <w:rPr>
          <w:rFonts w:ascii="Times New Roman" w:eastAsia="Times New Roman" w:hAnsi="Times New Roman" w:cs="Times New Roman"/>
          <w:sz w:val="24"/>
          <w:szCs w:val="24"/>
          <w:lang w:eastAsia="ru-RU"/>
        </w:rPr>
        <w:t>п</w:t>
      </w:r>
      <w:proofErr w:type="gramEnd"/>
      <w:r w:rsidRPr="00860EE2">
        <w:rPr>
          <w:rFonts w:ascii="Times New Roman" w:eastAsia="Times New Roman" w:hAnsi="Times New Roman" w:cs="Times New Roman"/>
          <w:sz w:val="24"/>
          <w:szCs w:val="24"/>
          <w:lang w:eastAsia="ru-RU"/>
        </w:rPr>
        <w:t>о структурному признаку их подразделяют на следующие группы.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Транспортные </w:t>
      </w:r>
      <w:r w:rsidRPr="00860EE2">
        <w:rPr>
          <w:rFonts w:ascii="Times New Roman" w:eastAsia="Times New Roman" w:hAnsi="Times New Roman" w:cs="Times New Roman"/>
          <w:sz w:val="24"/>
          <w:szCs w:val="24"/>
          <w:lang w:eastAsia="ru-RU"/>
        </w:rPr>
        <w:t>– риски, связанные с перевозкой грузов любым транспортом. Бывают двух видов: карго – нанесение ущерба грузу и каско -  нанесение ущерба транспортному средству.</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Торговые </w:t>
      </w:r>
      <w:r w:rsidRPr="00860EE2">
        <w:rPr>
          <w:rFonts w:ascii="Times New Roman" w:eastAsia="Times New Roman" w:hAnsi="Times New Roman" w:cs="Times New Roman"/>
          <w:sz w:val="24"/>
          <w:szCs w:val="24"/>
          <w:lang w:eastAsia="ru-RU"/>
        </w:rPr>
        <w:t>– риски, связанные с убытками по причине задержки платежей, отказа от платежа, не поставки товара.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Информационные</w:t>
      </w:r>
      <w:r w:rsidRPr="00860EE2">
        <w:rPr>
          <w:rFonts w:ascii="Times New Roman" w:eastAsia="Times New Roman" w:hAnsi="Times New Roman" w:cs="Times New Roman"/>
          <w:sz w:val="24"/>
          <w:szCs w:val="24"/>
          <w:lang w:eastAsia="ru-RU"/>
        </w:rPr>
        <w:t xml:space="preserve"> – риски, связанные с ущербом вследствие утечки коммерческой информации, предназначаемой для продажи (снятие защит с программ, кражи и </w:t>
      </w:r>
      <w:r w:rsidRPr="00860EE2">
        <w:rPr>
          <w:rFonts w:ascii="Times New Roman" w:eastAsia="Times New Roman" w:hAnsi="Times New Roman" w:cs="Times New Roman"/>
          <w:sz w:val="24"/>
          <w:szCs w:val="24"/>
          <w:lang w:eastAsia="ru-RU"/>
        </w:rPr>
        <w:lastRenderedPageBreak/>
        <w:t xml:space="preserve">несанкционированный доступ к базам данных, утечка «ноу-хау»), с утечкой текущей бизнес информации и с неточностями используемой информации или ее отсутствием. </w:t>
      </w:r>
      <w:proofErr w:type="gramStart"/>
      <w:r w:rsidRPr="00860EE2">
        <w:rPr>
          <w:rFonts w:ascii="Times New Roman" w:eastAsia="Times New Roman" w:hAnsi="Times New Roman" w:cs="Times New Roman"/>
          <w:sz w:val="24"/>
          <w:szCs w:val="24"/>
          <w:lang w:eastAsia="ru-RU"/>
        </w:rPr>
        <w:t>Одним из специфических для высокотехнологичных ТК отраслей рисков проявляется в том, что вместо только что появившейся новой и более прогрессивной технологии или стандарта могут быть использованы устаревшие.</w:t>
      </w:r>
      <w:proofErr w:type="gramEnd"/>
      <w:r w:rsidRPr="00860EE2">
        <w:rPr>
          <w:rFonts w:ascii="Times New Roman" w:eastAsia="Times New Roman" w:hAnsi="Times New Roman" w:cs="Times New Roman"/>
          <w:sz w:val="24"/>
          <w:szCs w:val="24"/>
          <w:lang w:eastAsia="ru-RU"/>
        </w:rPr>
        <w:t xml:space="preserve"> К факторам информационного риска относятся использование сре</w:t>
      </w:r>
      <w:proofErr w:type="gramStart"/>
      <w:r w:rsidRPr="00860EE2">
        <w:rPr>
          <w:rFonts w:ascii="Times New Roman" w:eastAsia="Times New Roman" w:hAnsi="Times New Roman" w:cs="Times New Roman"/>
          <w:sz w:val="24"/>
          <w:szCs w:val="24"/>
          <w:lang w:eastAsia="ru-RU"/>
        </w:rPr>
        <w:t>дств св</w:t>
      </w:r>
      <w:proofErr w:type="gramEnd"/>
      <w:r w:rsidRPr="00860EE2">
        <w:rPr>
          <w:rFonts w:ascii="Times New Roman" w:eastAsia="Times New Roman" w:hAnsi="Times New Roman" w:cs="Times New Roman"/>
          <w:sz w:val="24"/>
          <w:szCs w:val="24"/>
          <w:lang w:eastAsia="ru-RU"/>
        </w:rPr>
        <w:t>язи, особенно компьютерных сетей.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Организационные</w:t>
      </w:r>
      <w:r w:rsidRPr="00860EE2">
        <w:rPr>
          <w:rFonts w:ascii="Times New Roman" w:eastAsia="Times New Roman" w:hAnsi="Times New Roman" w:cs="Times New Roman"/>
          <w:sz w:val="24"/>
          <w:szCs w:val="24"/>
          <w:lang w:eastAsia="ru-RU"/>
        </w:rPr>
        <w:t xml:space="preserve"> – риски, связанные с потерями вследствие неэффективной организации ведения дел, некорректного подбора сотрудников, злоупотребления сотрудниками служебным положением или их недостаточной компетентности для выполнения поставленных задач.</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Транспортные, торговые, некоторые информационные и организационные риски объединяют в группу </w:t>
      </w:r>
      <w:r w:rsidRPr="00860EE2">
        <w:rPr>
          <w:rFonts w:ascii="Times New Roman" w:eastAsia="Times New Roman" w:hAnsi="Times New Roman" w:cs="Times New Roman"/>
          <w:i/>
          <w:sz w:val="24"/>
          <w:szCs w:val="24"/>
          <w:lang w:eastAsia="ru-RU"/>
        </w:rPr>
        <w:t>операционных</w:t>
      </w:r>
      <w:r w:rsidRPr="00860EE2">
        <w:rPr>
          <w:rFonts w:ascii="Times New Roman" w:eastAsia="Times New Roman" w:hAnsi="Times New Roman" w:cs="Times New Roman"/>
          <w:sz w:val="24"/>
          <w:szCs w:val="24"/>
          <w:lang w:eastAsia="ru-RU"/>
        </w:rPr>
        <w:t xml:space="preserve"> рисков.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Имущественные </w:t>
      </w:r>
      <w:r w:rsidRPr="00860EE2">
        <w:rPr>
          <w:rFonts w:ascii="Times New Roman" w:eastAsia="Times New Roman" w:hAnsi="Times New Roman" w:cs="Times New Roman"/>
          <w:sz w:val="24"/>
          <w:szCs w:val="24"/>
          <w:lang w:eastAsia="ru-RU"/>
        </w:rPr>
        <w:t>– риски, связанные с вероятностью потерь имущества хозяйствующего субъекта вследствие кражи, диверсии, вымогательства, халатности, производственных аварий.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Производственные </w:t>
      </w:r>
      <w:r w:rsidRPr="00860EE2">
        <w:rPr>
          <w:rFonts w:ascii="Times New Roman" w:eastAsia="Times New Roman" w:hAnsi="Times New Roman" w:cs="Times New Roman"/>
          <w:sz w:val="24"/>
          <w:szCs w:val="24"/>
          <w:lang w:eastAsia="ru-RU"/>
        </w:rPr>
        <w:t xml:space="preserve">– риски, связанные с убытком от остановки производства вследствие воздействия различных факторов и, прежде всего, с  гибелью и повреждением основных и оборотных фондов.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 этой же группе относятся риски, связанные с внедрением новой техники и технологии </w:t>
      </w:r>
      <w:r w:rsidRPr="00860EE2">
        <w:rPr>
          <w:rFonts w:ascii="Times New Roman" w:eastAsia="Times New Roman" w:hAnsi="Times New Roman" w:cs="Times New Roman"/>
          <w:i/>
          <w:sz w:val="24"/>
          <w:szCs w:val="24"/>
          <w:lang w:eastAsia="ru-RU"/>
        </w:rPr>
        <w:t>– инновационные</w:t>
      </w:r>
      <w:r w:rsidRPr="00860EE2">
        <w:rPr>
          <w:rFonts w:ascii="Times New Roman" w:eastAsia="Times New Roman" w:hAnsi="Times New Roman" w:cs="Times New Roman"/>
          <w:sz w:val="24"/>
          <w:szCs w:val="24"/>
          <w:lang w:eastAsia="ru-RU"/>
        </w:rPr>
        <w:t xml:space="preserve"> риски, чрезвычайно характерные для высокотехнологичных отраслей.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Высокий инновационный риск в высокотехнологичных отраслях определяется также рядом следующих факторов: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короткие жизненные циклы любых высокотехнологичных товаров, обычно не превышающие 3-5 лет, а по некоторым видам, например, телекоммуникационной аппаратуры и стандартов передачи данных, - 0,5 – 2 лет. Для них также характерна практика копирования, поэтому временной фактор при коммерциализации является ключевым.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необходимость творческого подхода к применению. Часто трудно предсказать, куда ведут фундаментальные исследования, и при возникновении новой технологии вообще не ясно, найдет ли она применение. Как только она создана, очень важно быстро найти для нее коммерческие приложения и применить как платформу для максимального числа изделий. Фактически технология создает рынок. Достаточно вспомнить пейджинговую связь, любые стандарты  передачи цифровых данных.</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 размытая конкурентная среда. Как правило, границы базового рынка нечеткие, т.е. конкурентные угрозы могут исходить из разных технологических горизонтов. В результате постоянных приходов и уходов конкурентов высока технологическая неопределенность. Границы промышленных секторов меняются, и можно наблюдать как объединение нескольких рынков в новый базовый рынок, так и наоборот, распад рынка на  узкоспециализированные сегменты.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Финансовые -</w:t>
      </w:r>
      <w:r w:rsidRPr="00860EE2">
        <w:rPr>
          <w:rFonts w:ascii="Times New Roman" w:eastAsia="Times New Roman" w:hAnsi="Times New Roman" w:cs="Times New Roman"/>
          <w:sz w:val="24"/>
          <w:szCs w:val="24"/>
          <w:lang w:eastAsia="ru-RU"/>
        </w:rPr>
        <w:t xml:space="preserve"> риски, связанные с вероятностью потерь финансовых ресурсов, бывают двух видов: связанные с покупательской способностью денег и связанные с вложением капитала (инвестиционные).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Риски, связанные с покупательской способностью денег</w:t>
      </w:r>
      <w:r w:rsidRPr="00860EE2">
        <w:rPr>
          <w:rFonts w:ascii="Times New Roman" w:eastAsia="Times New Roman" w:hAnsi="Times New Roman" w:cs="Times New Roman"/>
          <w:sz w:val="24"/>
          <w:szCs w:val="24"/>
          <w:lang w:eastAsia="ru-RU"/>
        </w:rPr>
        <w:t>, объединяют в себе следующие группы рисков.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roofErr w:type="gramStart"/>
      <w:r w:rsidRPr="00860EE2">
        <w:rPr>
          <w:rFonts w:ascii="Times New Roman" w:eastAsia="Times New Roman" w:hAnsi="Times New Roman" w:cs="Times New Roman"/>
          <w:i/>
          <w:sz w:val="24"/>
          <w:szCs w:val="24"/>
          <w:lang w:eastAsia="ru-RU"/>
        </w:rPr>
        <w:t>Инфляционный</w:t>
      </w:r>
      <w:proofErr w:type="gramEnd"/>
      <w:r w:rsidRPr="00860EE2">
        <w:rPr>
          <w:rFonts w:ascii="Times New Roman" w:eastAsia="Times New Roman" w:hAnsi="Times New Roman" w:cs="Times New Roman"/>
          <w:sz w:val="24"/>
          <w:szCs w:val="24"/>
          <w:lang w:eastAsia="ru-RU"/>
        </w:rPr>
        <w:t xml:space="preserve"> – когда денежные доходы обесцениваются с точки зрения реальной покупательной способности быстрее, чем растут.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Дефляционный</w:t>
      </w:r>
      <w:r w:rsidRPr="00860EE2">
        <w:rPr>
          <w:rFonts w:ascii="Times New Roman" w:eastAsia="Times New Roman" w:hAnsi="Times New Roman" w:cs="Times New Roman"/>
          <w:sz w:val="24"/>
          <w:szCs w:val="24"/>
          <w:lang w:eastAsia="ru-RU"/>
        </w:rPr>
        <w:t xml:space="preserve"> – риск того, что падение уровня цен ухудшает экономические условия предпринимательства и приводит к снижению доходов.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 xml:space="preserve">Валютные </w:t>
      </w:r>
      <w:r w:rsidRPr="00860EE2">
        <w:rPr>
          <w:rFonts w:ascii="Times New Roman" w:eastAsia="Times New Roman" w:hAnsi="Times New Roman" w:cs="Times New Roman"/>
          <w:sz w:val="24"/>
          <w:szCs w:val="24"/>
          <w:lang w:eastAsia="ru-RU"/>
        </w:rPr>
        <w:t>риски представляют собой опасность валютных потерь, связанных с изменением курса валют во время проведения внешнеэкономических, кредитных и других валютных операций.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Риски ликвидности</w:t>
      </w:r>
      <w:r w:rsidRPr="00860EE2">
        <w:rPr>
          <w:rFonts w:ascii="Times New Roman" w:eastAsia="Times New Roman" w:hAnsi="Times New Roman" w:cs="Times New Roman"/>
          <w:sz w:val="24"/>
          <w:szCs w:val="24"/>
          <w:lang w:eastAsia="ru-RU"/>
        </w:rPr>
        <w:t xml:space="preserve"> – риски, связанные с возможностями потерь при реализации ценных бумаг или других товаров из-за изменения оценки их качества и потребительской стоимости.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Группа </w:t>
      </w:r>
      <w:r w:rsidRPr="00860EE2">
        <w:rPr>
          <w:rFonts w:ascii="Times New Roman" w:eastAsia="Times New Roman" w:hAnsi="Times New Roman" w:cs="Times New Roman"/>
          <w:i/>
          <w:sz w:val="24"/>
          <w:szCs w:val="24"/>
          <w:lang w:eastAsia="ru-RU"/>
        </w:rPr>
        <w:t>инвестиционных рисков</w:t>
      </w:r>
      <w:r w:rsidRPr="00860EE2">
        <w:rPr>
          <w:rFonts w:ascii="Times New Roman" w:eastAsia="Times New Roman" w:hAnsi="Times New Roman" w:cs="Times New Roman"/>
          <w:sz w:val="24"/>
          <w:szCs w:val="24"/>
          <w:lang w:eastAsia="ru-RU"/>
        </w:rPr>
        <w:t xml:space="preserve"> включает в себя следующие подвиды. </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 упущенной</w:t>
      </w:r>
      <w:r w:rsidRPr="00860EE2">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i/>
          <w:sz w:val="24"/>
          <w:szCs w:val="24"/>
          <w:lang w:eastAsia="ru-RU"/>
        </w:rPr>
        <w:t>выгоды –</w:t>
      </w:r>
      <w:r w:rsidRPr="00860EE2">
        <w:rPr>
          <w:rFonts w:ascii="Times New Roman" w:eastAsia="Times New Roman" w:hAnsi="Times New Roman" w:cs="Times New Roman"/>
          <w:sz w:val="24"/>
          <w:szCs w:val="24"/>
          <w:lang w:eastAsia="ru-RU"/>
        </w:rPr>
        <w:t xml:space="preserve"> это риск наступления косвенного финансового ущерба (неполучения прибыли) в результате неосуществления какого-либо мероприятия, превентивного или иного характера, например, страхование, хеджирование, инвестирования.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 снижения доходности</w:t>
      </w:r>
      <w:r w:rsidRPr="00860EE2">
        <w:rPr>
          <w:rFonts w:ascii="Times New Roman" w:eastAsia="Times New Roman" w:hAnsi="Times New Roman" w:cs="Times New Roman"/>
          <w:sz w:val="24"/>
          <w:szCs w:val="24"/>
          <w:lang w:eastAsia="ru-RU"/>
        </w:rPr>
        <w:t xml:space="preserve"> возникает в результате уменьшения размера процентов и дивидендов по портфельным инвестициям, вкладам и кредитам. Эта группа включает в себя следующие разновидности.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Процентный риск</w:t>
      </w:r>
      <w:r w:rsidRPr="00860EE2">
        <w:rPr>
          <w:rFonts w:ascii="Times New Roman" w:eastAsia="Times New Roman" w:hAnsi="Times New Roman" w:cs="Times New Roman"/>
          <w:sz w:val="24"/>
          <w:szCs w:val="24"/>
          <w:lang w:eastAsia="ru-RU"/>
        </w:rPr>
        <w:t xml:space="preserve"> – опасность потерь финансово-кредитными институтами в результате превышения процентных ставок по предоставленным кредитам. К процентным рискам относятся также риски возможных потерь инвесторов в связи с изменением дивидендов по акциям процентных ставок по облигациям, сертификатам и другим ценным  бумагам. Так, рост рыночной ставки процента ведет к понижению курсовой стоимости ценных бумаг, особенно облигаций с фиксированным процентом. При повышении </w:t>
      </w:r>
      <w:r w:rsidRPr="00860EE2">
        <w:rPr>
          <w:rFonts w:ascii="Times New Roman" w:eastAsia="Times New Roman" w:hAnsi="Times New Roman" w:cs="Times New Roman"/>
          <w:sz w:val="24"/>
          <w:szCs w:val="24"/>
          <w:lang w:eastAsia="ru-RU"/>
        </w:rPr>
        <w:lastRenderedPageBreak/>
        <w:t>процента может начаться также массовый сброс ценных бумаг, эмитированных под более низкие фиксированные проценты и по условиям выпуска, досрочно принимаемых обратно эмитентом.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Процентный риск несет инвестор, вложивший средства в долгосрочные и среднесрочные ценные бумаги с фиксированным процентом при текущем повышении среднерыночного процента в сравнении с фиксированным уровнем, поскольку эти средства у него связаны, и он не может использовать их более прибыльным образом. Процентный риск также несет эмитент, выпускающий в обращение среднесрочные и долгосрочные ценные бумаги  с фиксированным процентом при текущем понижении среднесрочного процента в сравнении с фиксированным уровнем. Другими словами, эмитент мог бы привлекать средства под более низкий процент.</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При быстром росте процентных ставок в условиях инфляции этот риск имеет значение и для краткосрочных ценных бумаг.</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Кредитный риск</w:t>
      </w:r>
      <w:r w:rsidRPr="00860EE2">
        <w:rPr>
          <w:rFonts w:ascii="Times New Roman" w:eastAsia="Times New Roman" w:hAnsi="Times New Roman" w:cs="Times New Roman"/>
          <w:sz w:val="24"/>
          <w:szCs w:val="24"/>
          <w:lang w:eastAsia="ru-RU"/>
        </w:rPr>
        <w:t xml:space="preserve"> – это опасность неуплаты заемщиком основного долга и процентов, причитающихся кредитору. К кредитному риску относиться также событие, когда эмитент, выпустивший долговые ценные бумаги, оказывается не в состоянии выплачивать проценты по ним или основную сумму долга.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Кредитный риск может быть также разновидностью </w:t>
      </w:r>
      <w:r w:rsidRPr="00860EE2">
        <w:rPr>
          <w:rFonts w:ascii="Times New Roman" w:eastAsia="Times New Roman" w:hAnsi="Times New Roman" w:cs="Times New Roman"/>
          <w:i/>
          <w:sz w:val="24"/>
          <w:szCs w:val="24"/>
          <w:lang w:eastAsia="ru-RU"/>
        </w:rPr>
        <w:t>рисков прямых</w:t>
      </w:r>
      <w:r w:rsidRPr="00860EE2">
        <w:rPr>
          <w:rFonts w:ascii="Times New Roman" w:eastAsia="Times New Roman" w:hAnsi="Times New Roman" w:cs="Times New Roman"/>
          <w:sz w:val="24"/>
          <w:szCs w:val="24"/>
          <w:lang w:eastAsia="ru-RU"/>
        </w:rPr>
        <w:t xml:space="preserve"> </w:t>
      </w:r>
      <w:r w:rsidRPr="00860EE2">
        <w:rPr>
          <w:rFonts w:ascii="Times New Roman" w:eastAsia="Times New Roman" w:hAnsi="Times New Roman" w:cs="Times New Roman"/>
          <w:i/>
          <w:sz w:val="24"/>
          <w:szCs w:val="24"/>
          <w:lang w:eastAsia="ru-RU"/>
        </w:rPr>
        <w:t>финансовых потерь</w:t>
      </w:r>
      <w:r w:rsidRPr="00860EE2">
        <w:rPr>
          <w:rFonts w:ascii="Times New Roman" w:eastAsia="Times New Roman" w:hAnsi="Times New Roman" w:cs="Times New Roman"/>
          <w:sz w:val="24"/>
          <w:szCs w:val="24"/>
          <w:lang w:eastAsia="ru-RU"/>
        </w:rPr>
        <w:t xml:space="preserve">, включающих в себя </w:t>
      </w:r>
      <w:proofErr w:type="gramStart"/>
      <w:r w:rsidRPr="00860EE2">
        <w:rPr>
          <w:rFonts w:ascii="Times New Roman" w:eastAsia="Times New Roman" w:hAnsi="Times New Roman" w:cs="Times New Roman"/>
          <w:sz w:val="24"/>
          <w:szCs w:val="24"/>
          <w:lang w:eastAsia="ru-RU"/>
        </w:rPr>
        <w:t>следующие</w:t>
      </w:r>
      <w:proofErr w:type="gramEnd"/>
      <w:r w:rsidRPr="00860EE2">
        <w:rPr>
          <w:rFonts w:ascii="Times New Roman" w:eastAsia="Times New Roman" w:hAnsi="Times New Roman" w:cs="Times New Roman"/>
          <w:sz w:val="24"/>
          <w:szCs w:val="24"/>
          <w:lang w:eastAsia="ru-RU"/>
        </w:rPr>
        <w:t>:</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Биржевые риски</w:t>
      </w:r>
      <w:r w:rsidRPr="00860EE2">
        <w:rPr>
          <w:rFonts w:ascii="Times New Roman" w:eastAsia="Times New Roman" w:hAnsi="Times New Roman" w:cs="Times New Roman"/>
          <w:sz w:val="24"/>
          <w:szCs w:val="24"/>
          <w:lang w:eastAsia="ru-RU"/>
        </w:rPr>
        <w:t xml:space="preserve"> – опасность потерь от биржевых сделок. Сюда относятся риск неплатежа по коммерческим сделкам, риск неплатежа комиссионного вознаграждения.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Риски выбора</w:t>
      </w:r>
      <w:r w:rsidRPr="00860EE2">
        <w:rPr>
          <w:rFonts w:ascii="Times New Roman" w:eastAsia="Times New Roman" w:hAnsi="Times New Roman" w:cs="Times New Roman"/>
          <w:sz w:val="24"/>
          <w:szCs w:val="24"/>
          <w:lang w:eastAsia="ru-RU"/>
        </w:rPr>
        <w:t xml:space="preserve"> – опасность неправильного выбора видов вложения капитала, вида ценных бумаг для инвестирования по сравнению с другими видами ценных бумаг при формировании инвестиционного портфеля.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Риск банкротства</w:t>
      </w:r>
      <w:r w:rsidRPr="00860EE2">
        <w:rPr>
          <w:rFonts w:ascii="Times New Roman" w:eastAsia="Times New Roman" w:hAnsi="Times New Roman" w:cs="Times New Roman"/>
          <w:sz w:val="24"/>
          <w:szCs w:val="24"/>
          <w:lang w:eastAsia="ru-RU"/>
        </w:rPr>
        <w:t xml:space="preserve"> – опасность полной потери предпринимателем собственного капитала и неспособности рассчитаться по взятым обязательствам.</w:t>
      </w:r>
    </w:p>
    <w:p w:rsidR="00860EE2" w:rsidRPr="00860EE2" w:rsidRDefault="00860EE2" w:rsidP="00860EE2">
      <w:pPr>
        <w:spacing w:after="0" w:line="360" w:lineRule="auto"/>
        <w:ind w:firstLine="720"/>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8.2. Изменение риска.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Если риск определяется как опасность потери ресурсов или дохода, то. Очевидно, существует его количественная мера, определяемая абсолютным или относительным уровнем потерь, измеряемых в материальном или денежном выражении.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абсолютном выражении риск может определяться величиной возможных потерь в материально-вещественном (физическом) или стоимостном (денежном) измерении в рублях, если только ущерб поддается такому измерению.</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В относительном выражении риск определяется как величина возможных потерь, отнесенная к некоторой базе, в виде которой наиболее удобно принимать либо имущественное состояние предпринимателя, либо общие затраты ресурсов на данный вид предпринимательской деятельности, либо ожидаемый доход (прибыль) от предпринимательства.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Базовые показатели, используемые для сравнения, отсчета, будем называть расчетными или ожидаемыми показателями прибыли, затрат, выручки. Значения этих показателей определяются при разборке бизнес-плана, в процессе расчета предпринимательской операции.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Соответственно, потерями будем считать случайное отклонение прибыли, дохода, выручки в сторону снижения в сравнении с ожидаемыми величинами. Предпринимательские потери – это, в первую очередь, случайное снижение предпринимательской прибыли. Именно величина таких потерь  и характеризует степень риска. Отсюда анализ риска связан. Прежде всего, с изучением потерь.</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Если удается тем или иным способом спрогнозировать, оценить возможные потери в данной бизнес операции, то тем самым уже получена количественная оценка риска, на который идет предприниматель. Проводя подобную операцию. Разделив абсолютную величину возможных потерь на расчетный показатель затрат или прибыли, получим количественную оценку риска в относительном выражении, в процентах.</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8.3. Виды предпринимательских потерь.</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Разделение потерь на отдельные виды проводиться в целях выявления способов снижения риска, обусловленного отдельными потерями.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Потери, которые могут иметь место в предпринимательской деятельности, целесообразно разделять на материальные, трудовые, финансовые, потери времени, специальные виды потерь.</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Материальные</w:t>
      </w:r>
      <w:r w:rsidRPr="00860EE2">
        <w:rPr>
          <w:rFonts w:ascii="Times New Roman" w:eastAsia="Times New Roman" w:hAnsi="Times New Roman" w:cs="Times New Roman"/>
          <w:sz w:val="24"/>
          <w:szCs w:val="24"/>
          <w:lang w:eastAsia="ru-RU"/>
        </w:rPr>
        <w:t xml:space="preserve"> виды потерь проявляются в непредусмотренных предпринимательским замыслом дополнительных затрат или прямых потерях материальных объектов в виде зданий, сооружений, оборудовании, имущества, продукции, товаров, материалов, сырья, энергии. По отношению к каждому отдельному из перечисленных видов потерь применимы свои единицы измерения. Наиболее естественно измерять материальные потери в тех же единицах, в которых измеряется количество данного вида  материальных ресурсов, т.е.  в физических единицах веса, объема, площади, длины Ии в штуках, объектах.</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Однако свести воедино потери, измеряемые в разных единицах, и выразить их одной величиной не представляется возможным. Поэтому практически неизбежно исчисление потерь в стоимостном выражении, в денежных единицах. Для этого потери в физическом измерении переводятся в денежное измерение путем умножения на цену единицы соответствующего материального ресурса.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Трудовые</w:t>
      </w:r>
      <w:r w:rsidRPr="00860EE2">
        <w:rPr>
          <w:rFonts w:ascii="Times New Roman" w:eastAsia="Times New Roman" w:hAnsi="Times New Roman" w:cs="Times New Roman"/>
          <w:sz w:val="24"/>
          <w:szCs w:val="24"/>
          <w:lang w:eastAsia="ru-RU"/>
        </w:rPr>
        <w:t xml:space="preserve"> потери представляют потери рабочего времени, вызванные случайными, непредвиденными обстоятельствами. В непосредственном  измерении трудовые потери выражаются в человеко-часах, человеко-днях или просто часах рабочего времени. Перевод трудовых потерь в стоимостное, денежное выражение осуществляется путем умножения </w:t>
      </w:r>
      <w:proofErr w:type="spellStart"/>
      <w:r w:rsidRPr="00860EE2">
        <w:rPr>
          <w:rFonts w:ascii="Times New Roman" w:eastAsia="Times New Roman" w:hAnsi="Times New Roman" w:cs="Times New Roman"/>
          <w:sz w:val="24"/>
          <w:szCs w:val="24"/>
          <w:lang w:eastAsia="ru-RU"/>
        </w:rPr>
        <w:t>трудо</w:t>
      </w:r>
      <w:proofErr w:type="spellEnd"/>
      <w:r w:rsidRPr="00860EE2">
        <w:rPr>
          <w:rFonts w:ascii="Times New Roman" w:eastAsia="Times New Roman" w:hAnsi="Times New Roman" w:cs="Times New Roman"/>
          <w:sz w:val="24"/>
          <w:szCs w:val="24"/>
          <w:lang w:eastAsia="ru-RU"/>
        </w:rPr>
        <w:t>-часов на стоимость (цену) одного часа.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Финансовые</w:t>
      </w:r>
      <w:r w:rsidRPr="00860EE2">
        <w:rPr>
          <w:rFonts w:ascii="Times New Roman" w:eastAsia="Times New Roman" w:hAnsi="Times New Roman" w:cs="Times New Roman"/>
          <w:sz w:val="24"/>
          <w:szCs w:val="24"/>
          <w:lang w:eastAsia="ru-RU"/>
        </w:rPr>
        <w:t xml:space="preserve"> потери имеют место при наличии прямого денежного ущерба, связанного с перерасходом денег, непредусмотренными платежами, выплатой штрафов, уплатой дополнительных налогов, утерей денежных средств и ценных бумаг. Одновременно финансовые потери проявляются при </w:t>
      </w:r>
      <w:proofErr w:type="spellStart"/>
      <w:r w:rsidRPr="00860EE2">
        <w:rPr>
          <w:rFonts w:ascii="Times New Roman" w:eastAsia="Times New Roman" w:hAnsi="Times New Roman" w:cs="Times New Roman"/>
          <w:sz w:val="24"/>
          <w:szCs w:val="24"/>
          <w:lang w:eastAsia="ru-RU"/>
        </w:rPr>
        <w:t>недополучении</w:t>
      </w:r>
      <w:proofErr w:type="spellEnd"/>
      <w:r w:rsidRPr="00860EE2">
        <w:rPr>
          <w:rFonts w:ascii="Times New Roman" w:eastAsia="Times New Roman" w:hAnsi="Times New Roman" w:cs="Times New Roman"/>
          <w:sz w:val="24"/>
          <w:szCs w:val="24"/>
          <w:lang w:eastAsia="ru-RU"/>
        </w:rPr>
        <w:t xml:space="preserve"> или неполучении денег из тех источников, откуда они должны были быть получены, при возврате долгов, неоплате покупателем поставленной ему продукции, уменьшении выручки вследствие снижения цен на реализуемую продукцию, товары, услуги. Особые виды денежного ущерба имеют место связи с инфляцией, изменением валютного курса рубля, дополнительным к </w:t>
      </w:r>
      <w:proofErr w:type="gramStart"/>
      <w:r w:rsidRPr="00860EE2">
        <w:rPr>
          <w:rFonts w:ascii="Times New Roman" w:eastAsia="Times New Roman" w:hAnsi="Times New Roman" w:cs="Times New Roman"/>
          <w:sz w:val="24"/>
          <w:szCs w:val="24"/>
          <w:lang w:eastAsia="ru-RU"/>
        </w:rPr>
        <w:t>указанному</w:t>
      </w:r>
      <w:proofErr w:type="gramEnd"/>
      <w:r w:rsidRPr="00860EE2">
        <w:rPr>
          <w:rFonts w:ascii="Times New Roman" w:eastAsia="Times New Roman" w:hAnsi="Times New Roman" w:cs="Times New Roman"/>
          <w:sz w:val="24"/>
          <w:szCs w:val="24"/>
          <w:lang w:eastAsia="ru-RU"/>
        </w:rPr>
        <w:t xml:space="preserve"> изъятием средств организации в государственный (местный) бюджет. Наряду с окончательными, безвозвратными могут наблюдаться частично возмещаемые финансовые потери, обусловленные замораживанием счетов, несвоевременной выдачей средств, отсрочкой выплаты долгов, другими видами неплатежей.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Потери времени</w:t>
      </w:r>
      <w:r w:rsidRPr="00860EE2">
        <w:rPr>
          <w:rFonts w:ascii="Times New Roman" w:eastAsia="Times New Roman" w:hAnsi="Times New Roman" w:cs="Times New Roman"/>
          <w:sz w:val="24"/>
          <w:szCs w:val="24"/>
          <w:lang w:eastAsia="ru-RU"/>
        </w:rPr>
        <w:t xml:space="preserve"> имеют место, когда процесс предпринимательской деятельности идет медленнее, чем было намечено. Прямая оценка таких потерь осуществляется в часах, днях, неделях, месяцах задержки в получении намеченного результата. Чтобы перевести оценку потерь времени в  стоимостное измерение, необходимо установить, к каким потерям дохода, прибыли от предпринимательства способны приводить случайные потери времени.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i/>
          <w:sz w:val="24"/>
          <w:szCs w:val="24"/>
          <w:lang w:eastAsia="ru-RU"/>
        </w:rPr>
        <w:t>Специальные виды потерь</w:t>
      </w:r>
      <w:r w:rsidRPr="00860EE2">
        <w:rPr>
          <w:rFonts w:ascii="Times New Roman" w:eastAsia="Times New Roman" w:hAnsi="Times New Roman" w:cs="Times New Roman"/>
          <w:sz w:val="24"/>
          <w:szCs w:val="24"/>
          <w:lang w:eastAsia="ru-RU"/>
        </w:rPr>
        <w:t xml:space="preserve"> проявляются в виде нанесения ущерба здоровью и жизни людей, окружающей среде, престижу предпринимателя, а  также вследствие других неблагоприятных социальных и морально-психологических последствий. Чаще всего специальные виды потерь крайне трудно определить в количественном и тем более в стоимостном выражении.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 xml:space="preserve">Необходимо разделять вероятные потери на </w:t>
      </w:r>
      <w:proofErr w:type="gramStart"/>
      <w:r w:rsidRPr="00860EE2">
        <w:rPr>
          <w:rFonts w:ascii="Times New Roman" w:eastAsia="Times New Roman" w:hAnsi="Times New Roman" w:cs="Times New Roman"/>
          <w:sz w:val="24"/>
          <w:szCs w:val="24"/>
          <w:lang w:eastAsia="ru-RU"/>
        </w:rPr>
        <w:t>определенный</w:t>
      </w:r>
      <w:proofErr w:type="gramEnd"/>
      <w:r w:rsidRPr="00860EE2">
        <w:rPr>
          <w:rFonts w:ascii="Times New Roman" w:eastAsia="Times New Roman" w:hAnsi="Times New Roman" w:cs="Times New Roman"/>
          <w:sz w:val="24"/>
          <w:szCs w:val="24"/>
          <w:lang w:eastAsia="ru-RU"/>
        </w:rPr>
        <w:t xml:space="preserve"> и  побочные. Побочные, второстепенные, мелкие потери могут быть исключены при количественной оценке уровня риска. Если в числе рассматриваемых потерь выделяется один вид, который либо по величине, либо по вероятности возникновения заведомо подавляется остальные, то при количественной оценке  уровня риска в расчет можно принимать только этот вид потерь.</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 разделении потерь на группы в зависимости от величины вероятных потерь целесообразно выделять три таких группы.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Потери, величина которых не превышает расчетной прибыли от предпринимательской операции, будем называть </w:t>
      </w:r>
      <w:r w:rsidRPr="00860EE2">
        <w:rPr>
          <w:rFonts w:ascii="Times New Roman" w:eastAsia="Times New Roman" w:hAnsi="Times New Roman" w:cs="Times New Roman"/>
          <w:i/>
          <w:sz w:val="24"/>
          <w:szCs w:val="24"/>
          <w:lang w:eastAsia="ru-RU"/>
        </w:rPr>
        <w:t>допустимыми.</w:t>
      </w:r>
      <w:r w:rsidRPr="00860EE2">
        <w:rPr>
          <w:rFonts w:ascii="Times New Roman" w:eastAsia="Times New Roman" w:hAnsi="Times New Roman" w:cs="Times New Roman"/>
          <w:sz w:val="24"/>
          <w:szCs w:val="24"/>
          <w:lang w:eastAsia="ru-RU"/>
        </w:rPr>
        <w:t xml:space="preserve"> В этом случае максимально, что может потерять предприниматель, - это часть прибыли или всю прибыль. То есть он рискует не получить прибыль или  получить ее лишь частично. Но так как издержки производства и обращения предприниматель возмещает, то существует лишь опасность, что операция  пройдет вхолостую, не принесет ожидаемого дохода, превышающего  затраты.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 Потери, величина которых больше расчётной прибыли, относятся к разряду </w:t>
      </w:r>
      <w:r w:rsidRPr="00860EE2">
        <w:rPr>
          <w:rFonts w:ascii="Times New Roman" w:eastAsia="Times New Roman" w:hAnsi="Times New Roman" w:cs="Times New Roman"/>
          <w:i/>
          <w:sz w:val="24"/>
          <w:szCs w:val="24"/>
          <w:lang w:eastAsia="ru-RU"/>
        </w:rPr>
        <w:t>критических.</w:t>
      </w:r>
      <w:r w:rsidRPr="00860EE2">
        <w:rPr>
          <w:rFonts w:ascii="Times New Roman" w:eastAsia="Times New Roman" w:hAnsi="Times New Roman" w:cs="Times New Roman"/>
          <w:sz w:val="24"/>
          <w:szCs w:val="24"/>
          <w:lang w:eastAsia="ru-RU"/>
        </w:rPr>
        <w:t xml:space="preserve">   Такие потери уже придется возмещать из кармана предпринимателя. То есть он теряет не только прибыль, но не может возместить издержки. Например, предприниматель намечал выручить за свой товар 5 млн. рублей при издержках, равных 3 млн., и надеялся получить при этом ещё 2млн. валовой прибыли. Но половина товара случайно погибла, и выручка составила только 2,5 млн. рублей при тех же затратах. Тогда 0,5 млн. рублей предпринимателю придется принять на свой счет, а о прибыли вообще говорить не приходиться. Поэтому риск потерять сумму, превышающую прибыль, и назван критическим.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Еще более опасен </w:t>
      </w:r>
      <w:r w:rsidRPr="00860EE2">
        <w:rPr>
          <w:rFonts w:ascii="Times New Roman" w:eastAsia="Times New Roman" w:hAnsi="Times New Roman" w:cs="Times New Roman"/>
          <w:i/>
          <w:sz w:val="24"/>
          <w:szCs w:val="24"/>
          <w:lang w:eastAsia="ru-RU"/>
        </w:rPr>
        <w:t>катастрофический риск</w:t>
      </w:r>
      <w:r w:rsidRPr="00860EE2">
        <w:rPr>
          <w:rFonts w:ascii="Times New Roman" w:eastAsia="Times New Roman" w:hAnsi="Times New Roman" w:cs="Times New Roman"/>
          <w:sz w:val="24"/>
          <w:szCs w:val="24"/>
          <w:lang w:eastAsia="ru-RU"/>
        </w:rPr>
        <w:t>, при котором  предприниматель рискует потерями, превышающими его денежные возможности, имущественное состояние. Такие потери он просто не способен возместить и потому полностью разориться. Поэтому вероятность катастрофических потерь должна быть предельно низкой, близкой к нулю. Иначе не стоит начинать дело.</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r w:rsidRPr="00860EE2">
        <w:rPr>
          <w:rFonts w:ascii="Times New Roman" w:eastAsia="Times New Roman" w:hAnsi="Times New Roman" w:cs="Times New Roman"/>
          <w:b/>
          <w:sz w:val="24"/>
          <w:szCs w:val="24"/>
          <w:lang w:eastAsia="ru-RU"/>
        </w:rPr>
        <w:t>8.4. Риски в деятельности предприятий.</w:t>
      </w:r>
    </w:p>
    <w:p w:rsidR="00860EE2" w:rsidRPr="00860EE2" w:rsidRDefault="00860EE2" w:rsidP="00860EE2">
      <w:pPr>
        <w:spacing w:after="0" w:line="360" w:lineRule="auto"/>
        <w:ind w:firstLine="720"/>
        <w:jc w:val="both"/>
        <w:rPr>
          <w:rFonts w:ascii="Times New Roman" w:eastAsia="Times New Roman" w:hAnsi="Times New Roman" w:cs="Times New Roman"/>
          <w:b/>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Возникновение интереса к проявлению риска в деятельности предприятий в России связано с проведением экономической реформы. Хозяйственная среда все более </w:t>
      </w:r>
      <w:r w:rsidRPr="00860EE2">
        <w:rPr>
          <w:rFonts w:ascii="Times New Roman" w:eastAsia="Times New Roman" w:hAnsi="Times New Roman" w:cs="Times New Roman"/>
          <w:sz w:val="24"/>
          <w:szCs w:val="24"/>
          <w:lang w:eastAsia="ru-RU"/>
        </w:rPr>
        <w:lastRenderedPageBreak/>
        <w:t>приобретает рыночный характер, что вносит в предпринимательскую деятельность дополнительные элементы неопределенности, расширяет зоны рисковых ситуаций.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классической рыночной экономике первостепенными факторами риска являются относительная неопределенность конъюнктуры рынка, поведение потребителя и ряд других экономических факторов. В этом и заключается основное отличие – в странах со стабильным политическим режимом и устоявшимися экономическими принципами регулирования рынка значение неэкономических факторов существенно ниже, чем в России, или же эти факторы достаточно хорошо просчитываются.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 переходом России к рыночной системе хозяйствования происходят коренные изменения в системе управления предприятием. Оно самостоятельно разрабатывает стратегию своего развития и осуществляет технические меры по ее претворению в реальность. При этом неизбежно возникают ситуации, при которых предпринимательские организации рискуют понести убытки.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Рост числа убыточных предприятий в России объясняется многими причинами: это изношенность основных производственных фондов, острая нехватка оборотных средств, бартерные расчеты, повсеместные неплатежи промышленных предприятий, не конкурентоспособность продукции российских предприятий, низкая квалификация управленческого персонала, а также разрыв кооперационных и технологических связей предприятий и отраслей в СНГ.</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Причина высокой рискованности предпринимательской деятельности заключена не только внутри предприятия, но и значительно определена ситуацией, складывающейся во внешней среде предпринимательской фирмы. Это фактор политического, общеэкономического, правового и социально-культурного развития страны.</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Одна из основных причин возникновения предпринимательского риска – неопределенность внешней среды, так как всем предпринимателям  приходится осуществлять свою деятельность в условиях нарастающей неопределенности и изменчивости экономической среды, что способствует формированию постоянно меняющихся хозяйственных ситуаций.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В рыночной экономике существуют три основные группы причин возникновения ситуации неопределенности.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Незнание – это недостаточность знаний о внешней предпринимательской среде.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Случайность, т.е. будущие события, которые очень сложно предвидеть, так как в некоторых случаях те или иные события даже в сходных условиях происходят неодинаково. Выход оборудования из строя, изменение спроса на продукцию или услугу, </w:t>
      </w:r>
      <w:r w:rsidRPr="00860EE2">
        <w:rPr>
          <w:rFonts w:ascii="Times New Roman" w:eastAsia="Times New Roman" w:hAnsi="Times New Roman" w:cs="Times New Roman"/>
          <w:sz w:val="24"/>
          <w:szCs w:val="24"/>
          <w:lang w:eastAsia="ru-RU"/>
        </w:rPr>
        <w:lastRenderedPageBreak/>
        <w:t>неожиданный срыв по сбыту продукции и невыполнение поставщиками своих обязательств – все это относится к случайностям.</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Третья группа – противодействие, т.е. те или события, которые затрудняют эффективную деятельность предпринимательской фирмы, например, конфликты между подрядчиками и заказчиком, трудовые конфликты в коллективе.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Основная задача предпринимателя – «предугадать» возможные причины неопределенности, которые и являются источниками возникновения рисковых ситуаций, найти возможные пути преодоления случайностей и противодействий.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Рост числа убыточных предприятий показывает, что без учета фактора риска в хозяйственной деятельности не обойтись, без этого сложно получить адекватные реальным условиям результаты деятельности. Создать эффективный механизм функционирования предприятия на основе  концепции без рискового хозяйствования невозможно.</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В настоящее время в России наиболее рисковой является производственная деятельность. Это связано с тем, что структурная перестройка экономики не обеспечила необходимых условий развития производственной деятельности. Риск </w:t>
      </w:r>
      <w:proofErr w:type="spellStart"/>
      <w:r w:rsidRPr="00860EE2">
        <w:rPr>
          <w:rFonts w:ascii="Times New Roman" w:eastAsia="Times New Roman" w:hAnsi="Times New Roman" w:cs="Times New Roman"/>
          <w:sz w:val="24"/>
          <w:szCs w:val="24"/>
          <w:lang w:eastAsia="ru-RU"/>
        </w:rPr>
        <w:t>невостребованности</w:t>
      </w:r>
      <w:proofErr w:type="spellEnd"/>
      <w:r w:rsidRPr="00860EE2">
        <w:rPr>
          <w:rFonts w:ascii="Times New Roman" w:eastAsia="Times New Roman" w:hAnsi="Times New Roman" w:cs="Times New Roman"/>
          <w:sz w:val="24"/>
          <w:szCs w:val="24"/>
          <w:lang w:eastAsia="ru-RU"/>
        </w:rPr>
        <w:t xml:space="preserve"> производственной продукции, хронические неплатежи между предприятиями, многочисленные высокие налоги, сборы и пошлины тормозит развитие предпринимательства в производственной сфере.</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Процесс производства включает в себя несколько стадий, на каждой из которых предприятие может понести потери в результате ошибочных действий руководства или негативного воздействия внешней среды. При осуществлении производственной деятельности необходимо учитывать вероятность возникновения того или иного вида риска на каждой  стадии производственного процесса, от закупки сырья до реализации готовой продукции.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Основные риски, возникающие в производственной деятельности: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рис </w:t>
      </w:r>
      <w:proofErr w:type="spellStart"/>
      <w:r w:rsidRPr="00860EE2">
        <w:rPr>
          <w:rFonts w:ascii="Times New Roman" w:eastAsia="Times New Roman" w:hAnsi="Times New Roman" w:cs="Times New Roman"/>
          <w:sz w:val="24"/>
          <w:szCs w:val="24"/>
          <w:lang w:eastAsia="ru-RU"/>
        </w:rPr>
        <w:t>невостребованности</w:t>
      </w:r>
      <w:proofErr w:type="spellEnd"/>
      <w:r w:rsidRPr="00860EE2">
        <w:rPr>
          <w:rFonts w:ascii="Times New Roman" w:eastAsia="Times New Roman" w:hAnsi="Times New Roman" w:cs="Times New Roman"/>
          <w:sz w:val="24"/>
          <w:szCs w:val="24"/>
          <w:lang w:eastAsia="ru-RU"/>
        </w:rPr>
        <w:t xml:space="preserve"> произведенной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кооперационный риск;</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риск усиления конкуренции;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риск усиления конъюнктуры рынка;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риск возникновения непредвиденных затрат и снижения доходов;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риск потери имущества предприятия;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форс-мажорные риски.</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 xml:space="preserve">Основные внутренние причины возникновения риска </w:t>
      </w:r>
      <w:proofErr w:type="spellStart"/>
      <w:r w:rsidRPr="00860EE2">
        <w:rPr>
          <w:rFonts w:ascii="Times New Roman" w:eastAsia="Times New Roman" w:hAnsi="Times New Roman" w:cs="Times New Roman"/>
          <w:sz w:val="24"/>
          <w:szCs w:val="24"/>
          <w:lang w:eastAsia="ru-RU"/>
        </w:rPr>
        <w:t>невостребованности</w:t>
      </w:r>
      <w:proofErr w:type="spellEnd"/>
      <w:r w:rsidRPr="00860EE2">
        <w:rPr>
          <w:rFonts w:ascii="Times New Roman" w:eastAsia="Times New Roman" w:hAnsi="Times New Roman" w:cs="Times New Roman"/>
          <w:sz w:val="24"/>
          <w:szCs w:val="24"/>
          <w:lang w:eastAsia="ru-RU"/>
        </w:rPr>
        <w:t xml:space="preserve"> произведенной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организация производственного процесса;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организация снабжения предприятия материальными ресурсами;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организация сбыта готовой продукции;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организация рекламы;</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управление предприятием;</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маркетинговые исследования риска;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квалификация персонала предприятия.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Основные причины возникновения риска усиления конкуренции в деятельности производственного предприятия: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утечка конфиденциальной информации;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медленное по сравнению с конкурентами внедрение нововведений;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несовершенство маркетинговой политики;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появление предприятий, импортирующих товары-аналоги;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недобросовестная конкуренция;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появление товаров-заменителей;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появление на рынке новых предприятий-производителей.</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Основные пути нейтрализации рисков в процессе деятельности предприятия: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уклонение от риска;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принятие риска на себя;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объединение риска;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передача риска;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страхование риска.</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Основные виды диверсификации, используемые для минимизации предпринимательских рисков: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 предпринимательской деятельности;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 валютной корзины;</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 портфеля ценных бумаг;</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 продавцов и покупателей;</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 программы реального инвестирования;</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диверсификация кредитного портфеля.</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Основные критерии выбора страховой компании при страховании риска:</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наличие лицензии Федеральной службы России по надзору за страховой деятельностью;</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lastRenderedPageBreak/>
        <w:t>форма специализации страховой компании и соответствие предлагаемых ею страховых услуг потребностям предприятия в страховании отдельных видов предпринимательских рисков;</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размер уставного капитала и собственных сре</w:t>
      </w:r>
      <w:proofErr w:type="gramStart"/>
      <w:r w:rsidRPr="00860EE2">
        <w:rPr>
          <w:rFonts w:ascii="Times New Roman" w:eastAsia="Times New Roman" w:hAnsi="Times New Roman" w:cs="Times New Roman"/>
          <w:sz w:val="24"/>
          <w:szCs w:val="24"/>
          <w:lang w:eastAsia="ru-RU"/>
        </w:rPr>
        <w:t>дств стр</w:t>
      </w:r>
      <w:proofErr w:type="gramEnd"/>
      <w:r w:rsidRPr="00860EE2">
        <w:rPr>
          <w:rFonts w:ascii="Times New Roman" w:eastAsia="Times New Roman" w:hAnsi="Times New Roman" w:cs="Times New Roman"/>
          <w:sz w:val="24"/>
          <w:szCs w:val="24"/>
          <w:lang w:eastAsia="ru-RU"/>
        </w:rPr>
        <w:t>аховой компании;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рейтинг страховых компаний, основанный на сравнении относительных и абсолютных показателей их финансовой деятельности;</w:t>
      </w:r>
    </w:p>
    <w:p w:rsidR="00860EE2" w:rsidRPr="00860EE2" w:rsidRDefault="00860EE2" w:rsidP="00860EE2">
      <w:pPr>
        <w:numPr>
          <w:ilvl w:val="0"/>
          <w:numId w:val="2"/>
        </w:numPr>
        <w:spacing w:after="0" w:line="360" w:lineRule="auto"/>
        <w:jc w:val="both"/>
        <w:rPr>
          <w:rFonts w:ascii="Times New Roman" w:eastAsia="Times New Roman" w:hAnsi="Times New Roman" w:cs="Times New Roman"/>
          <w:sz w:val="24"/>
          <w:szCs w:val="24"/>
          <w:lang w:eastAsia="ru-RU"/>
        </w:rPr>
      </w:pPr>
      <w:r w:rsidRPr="00860EE2">
        <w:rPr>
          <w:rFonts w:ascii="Times New Roman" w:eastAsia="Times New Roman" w:hAnsi="Times New Roman" w:cs="Times New Roman"/>
          <w:sz w:val="24"/>
          <w:szCs w:val="24"/>
          <w:lang w:eastAsia="ru-RU"/>
        </w:rPr>
        <w:t>размер тарифов, используемых страховой компанией в процессе осуществления различных видов страхования рисков.</w:t>
      </w:r>
    </w:p>
    <w:p w:rsidR="00860EE2" w:rsidRPr="00860EE2" w:rsidRDefault="00860EE2" w:rsidP="00860EE2">
      <w:pPr>
        <w:spacing w:after="0" w:line="360" w:lineRule="auto"/>
        <w:ind w:firstLine="720"/>
        <w:jc w:val="both"/>
        <w:rPr>
          <w:rFonts w:ascii="Times New Roman" w:eastAsia="Times New Roman" w:hAnsi="Times New Roman" w:cs="Times New Roman"/>
          <w:sz w:val="24"/>
          <w:szCs w:val="24"/>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r w:rsidRPr="00860EE2">
        <w:rPr>
          <w:rFonts w:ascii="Times New Roman" w:eastAsia="Times New Roman" w:hAnsi="Times New Roman" w:cs="Times New Roman"/>
          <w:sz w:val="20"/>
          <w:szCs w:val="20"/>
          <w:lang w:eastAsia="ru-RU"/>
        </w:rPr>
        <w:t xml:space="preserve"> </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r w:rsidRPr="00860EE2">
        <w:rPr>
          <w:rFonts w:ascii="Times New Roman" w:eastAsia="Times New Roman" w:hAnsi="Times New Roman" w:cs="Times New Roman"/>
          <w:sz w:val="20"/>
          <w:szCs w:val="20"/>
          <w:lang w:eastAsia="ru-RU"/>
        </w:rPr>
        <w:t xml:space="preserve"> </w:t>
      </w: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860EE2" w:rsidRPr="00860EE2" w:rsidRDefault="00860EE2" w:rsidP="00860EE2">
      <w:pPr>
        <w:spacing w:after="0" w:line="360" w:lineRule="auto"/>
        <w:ind w:firstLine="720"/>
        <w:jc w:val="both"/>
        <w:rPr>
          <w:rFonts w:ascii="Times New Roman" w:eastAsia="Times New Roman" w:hAnsi="Times New Roman" w:cs="Times New Roman"/>
          <w:sz w:val="20"/>
          <w:szCs w:val="20"/>
          <w:lang w:eastAsia="ru-RU"/>
        </w:rPr>
      </w:pPr>
    </w:p>
    <w:p w:rsidR="00787560" w:rsidRDefault="00787560"/>
    <w:sectPr w:rsidR="007875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8611A2"/>
    <w:multiLevelType w:val="singleLevel"/>
    <w:tmpl w:val="3508F79A"/>
    <w:lvl w:ilvl="0">
      <w:start w:val="1"/>
      <w:numFmt w:val="decimal"/>
      <w:lvlText w:val="%1."/>
      <w:lvlJc w:val="left"/>
      <w:pPr>
        <w:tabs>
          <w:tab w:val="num" w:pos="1080"/>
        </w:tabs>
        <w:ind w:left="1080" w:hanging="360"/>
      </w:pPr>
    </w:lvl>
  </w:abstractNum>
  <w:abstractNum w:abstractNumId="1">
    <w:nsid w:val="4889780E"/>
    <w:multiLevelType w:val="multilevel"/>
    <w:tmpl w:val="B33C7B28"/>
    <w:lvl w:ilvl="0">
      <w:start w:val="1"/>
      <w:numFmt w:val="decimal"/>
      <w:lvlText w:val="%1."/>
      <w:lvlJc w:val="left"/>
      <w:pPr>
        <w:tabs>
          <w:tab w:val="num" w:pos="1080"/>
        </w:tabs>
        <w:ind w:left="1080" w:hanging="360"/>
      </w:pPr>
    </w:lvl>
    <w:lvl w:ilvl="1">
      <w:start w:val="1"/>
      <w:numFmt w:val="decimal"/>
      <w:isLgl/>
      <w:lvlText w:val="%1.%2."/>
      <w:lvlJc w:val="left"/>
      <w:pPr>
        <w:tabs>
          <w:tab w:val="num" w:pos="1440"/>
        </w:tabs>
        <w:ind w:left="144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2160"/>
        </w:tabs>
        <w:ind w:left="2160" w:hanging="1440"/>
      </w:pPr>
    </w:lvl>
    <w:lvl w:ilvl="6">
      <w:start w:val="1"/>
      <w:numFmt w:val="decimal"/>
      <w:isLgl/>
      <w:lvlText w:val="%1.%2.%3.%4.%5.%6.%7."/>
      <w:lvlJc w:val="left"/>
      <w:pPr>
        <w:tabs>
          <w:tab w:val="num" w:pos="2520"/>
        </w:tabs>
        <w:ind w:left="2520" w:hanging="1800"/>
      </w:pPr>
    </w:lvl>
    <w:lvl w:ilvl="7">
      <w:start w:val="1"/>
      <w:numFmt w:val="decimal"/>
      <w:isLgl/>
      <w:lvlText w:val="%1.%2.%3.%4.%5.%6.%7.%8."/>
      <w:lvlJc w:val="left"/>
      <w:pPr>
        <w:tabs>
          <w:tab w:val="num" w:pos="2520"/>
        </w:tabs>
        <w:ind w:left="2520" w:hanging="1800"/>
      </w:pPr>
    </w:lvl>
    <w:lvl w:ilvl="8">
      <w:start w:val="1"/>
      <w:numFmt w:val="decimal"/>
      <w:isLgl/>
      <w:lvlText w:val="%1.%2.%3.%4.%5.%6.%7.%8.%9."/>
      <w:lvlJc w:val="left"/>
      <w:pPr>
        <w:tabs>
          <w:tab w:val="num" w:pos="2880"/>
        </w:tabs>
        <w:ind w:left="2880" w:hanging="2160"/>
      </w:pPr>
    </w:lvl>
  </w:abstractNum>
  <w:abstractNum w:abstractNumId="2">
    <w:nsid w:val="4F262B39"/>
    <w:multiLevelType w:val="singleLevel"/>
    <w:tmpl w:val="A7B4329C"/>
    <w:lvl w:ilvl="0">
      <w:numFmt w:val="bullet"/>
      <w:lvlText w:val="-"/>
      <w:lvlJc w:val="left"/>
      <w:pPr>
        <w:tabs>
          <w:tab w:val="num" w:pos="1080"/>
        </w:tabs>
        <w:ind w:left="1080" w:hanging="360"/>
      </w:pPr>
    </w:lvl>
  </w:abstractNum>
  <w:abstractNum w:abstractNumId="3">
    <w:nsid w:val="53774293"/>
    <w:multiLevelType w:val="multilevel"/>
    <w:tmpl w:val="772C5642"/>
    <w:lvl w:ilvl="0">
      <w:start w:val="1"/>
      <w:numFmt w:val="decimal"/>
      <w:lvlText w:val="%1."/>
      <w:lvlJc w:val="left"/>
      <w:pPr>
        <w:tabs>
          <w:tab w:val="num" w:pos="495"/>
        </w:tabs>
        <w:ind w:left="495" w:hanging="495"/>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
    <w:nsid w:val="6511164B"/>
    <w:multiLevelType w:val="multilevel"/>
    <w:tmpl w:val="FBFC9ABE"/>
    <w:lvl w:ilvl="0">
      <w:start w:val="6"/>
      <w:numFmt w:val="decimal"/>
      <w:lvlText w:val="%1."/>
      <w:lvlJc w:val="left"/>
      <w:pPr>
        <w:tabs>
          <w:tab w:val="num" w:pos="435"/>
        </w:tabs>
        <w:ind w:left="435" w:hanging="435"/>
      </w:pPr>
    </w:lvl>
    <w:lvl w:ilvl="1">
      <w:start w:val="2"/>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num w:numId="1">
    <w:abstractNumId w:val="0"/>
    <w:lvlOverride w:ilvl="0">
      <w:startOverride w:val="1"/>
    </w:lvlOverride>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FF3"/>
    <w:rsid w:val="000801DF"/>
    <w:rsid w:val="00120F35"/>
    <w:rsid w:val="00120FF3"/>
    <w:rsid w:val="00787560"/>
    <w:rsid w:val="007F0733"/>
    <w:rsid w:val="00845F79"/>
    <w:rsid w:val="00860EE2"/>
    <w:rsid w:val="009B78EF"/>
    <w:rsid w:val="00BC0DEB"/>
    <w:rsid w:val="00C20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617664">
      <w:bodyDiv w:val="1"/>
      <w:marLeft w:val="0"/>
      <w:marRight w:val="0"/>
      <w:marTop w:val="0"/>
      <w:marBottom w:val="0"/>
      <w:divBdr>
        <w:top w:val="none" w:sz="0" w:space="0" w:color="auto"/>
        <w:left w:val="none" w:sz="0" w:space="0" w:color="auto"/>
        <w:bottom w:val="none" w:sz="0" w:space="0" w:color="auto"/>
        <w:right w:val="none" w:sz="0" w:space="0" w:color="auto"/>
      </w:divBdr>
    </w:div>
    <w:div w:id="61625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48</Pages>
  <Words>14319</Words>
  <Characters>81619</Characters>
  <Application>Microsoft Office Word</Application>
  <DocSecurity>0</DocSecurity>
  <Lines>680</Lines>
  <Paragraphs>191</Paragraphs>
  <ScaleCrop>false</ScaleCrop>
  <Company>SPecialiST RePack</Company>
  <LinksUpToDate>false</LinksUpToDate>
  <CharactersWithSpaces>95747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Преподаватель</dc:creator>
  <cp:keywords/>
  <dc:description/>
  <cp:lastModifiedBy>Преподаватель</cp:lastModifiedBy>
  <cp:revision>14</cp:revision>
  <dcterms:created xsi:type="dcterms:W3CDTF">2021-09-03T11:30:00Z</dcterms:created>
  <dcterms:modified xsi:type="dcterms:W3CDTF">2021-09-24T05:31:00Z</dcterms:modified>
</cp:coreProperties>
</file>